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809FD" w14:textId="40F32AA4" w:rsidR="00AE28C0" w:rsidRPr="002E76D7" w:rsidRDefault="00AE28C0" w:rsidP="00AE28C0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19-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</w:t>
      </w:r>
      <w:r>
        <w:rPr>
          <w:rFonts w:cs="Arial"/>
          <w:bCs/>
          <w:noProof w:val="0"/>
          <w:sz w:val="24"/>
          <w:lang w:val="en-US" w:eastAsia="ja-JP"/>
        </w:rPr>
        <w:t>2</w:t>
      </w:r>
      <w:r w:rsidRPr="00983CC2">
        <w:rPr>
          <w:rFonts w:cs="Arial"/>
          <w:bCs/>
          <w:noProof w:val="0"/>
          <w:sz w:val="24"/>
          <w:lang w:val="en-US" w:eastAsia="ja-JP"/>
        </w:rPr>
        <w:t>-2</w:t>
      </w:r>
      <w:r>
        <w:rPr>
          <w:rFonts w:cs="Arial"/>
          <w:bCs/>
          <w:noProof w:val="0"/>
          <w:sz w:val="24"/>
          <w:lang w:val="en-US" w:eastAsia="ja-JP"/>
        </w:rPr>
        <w:t>2</w:t>
      </w:r>
      <w:r w:rsidR="0046519E">
        <w:rPr>
          <w:rFonts w:cs="Arial"/>
          <w:bCs/>
          <w:noProof w:val="0"/>
          <w:sz w:val="24"/>
          <w:lang w:val="en-US" w:eastAsia="ja-JP"/>
        </w:rPr>
        <w:t>07706</w:t>
      </w:r>
    </w:p>
    <w:p w14:paraId="5A23F950" w14:textId="77777777" w:rsidR="00AE28C0" w:rsidRPr="002E76D7" w:rsidRDefault="00AE28C0" w:rsidP="00AE28C0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 xml:space="preserve">17 </w:t>
      </w:r>
      <w:r w:rsidRPr="00EF0235">
        <w:rPr>
          <w:b/>
          <w:bCs/>
          <w:color w:val="auto"/>
          <w:sz w:val="24"/>
          <w:lang w:val="en-US"/>
        </w:rPr>
        <w:t xml:space="preserve">– </w:t>
      </w:r>
      <w:r>
        <w:rPr>
          <w:b/>
          <w:bCs/>
          <w:color w:val="auto"/>
          <w:sz w:val="24"/>
          <w:lang w:val="en-US"/>
        </w:rPr>
        <w:t>29 August</w:t>
      </w:r>
      <w:r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31205A10" w14:textId="77777777" w:rsidR="00AE28C0" w:rsidRPr="00E16CAA" w:rsidRDefault="00AE28C0" w:rsidP="00AE28C0">
      <w:pPr>
        <w:pStyle w:val="a5"/>
        <w:rPr>
          <w:rFonts w:eastAsiaTheme="minorEastAsia"/>
          <w:lang w:val="en-US" w:eastAsia="zh-CN"/>
        </w:rPr>
      </w:pPr>
    </w:p>
    <w:p w14:paraId="412BF626" w14:textId="77777777" w:rsidR="00AE28C0" w:rsidRPr="002E76D7" w:rsidRDefault="00AE28C0" w:rsidP="00AE28C0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13.3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5C08E1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SON enhancements</w:t>
      </w:r>
      <w:r w:rsidR="004E00E9" w:rsidRPr="004E00E9">
        <w:t xml:space="preserve"> 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for successful </w:t>
      </w:r>
      <w:proofErr w:type="spellStart"/>
      <w:r w:rsidR="004E00E9" w:rsidRPr="004E00E9">
        <w:rPr>
          <w:rFonts w:ascii="Arial" w:hAnsi="Arial" w:cs="Arial"/>
          <w:b/>
          <w:bCs/>
          <w:sz w:val="24"/>
          <w:lang w:val="en-US"/>
        </w:rPr>
        <w:t>PSCell</w:t>
      </w:r>
      <w:proofErr w:type="spellEnd"/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 change report</w:t>
      </w:r>
      <w:r w:rsidR="00A027DF">
        <w:rPr>
          <w:rFonts w:ascii="Arial" w:hAnsi="Arial" w:cs="Arial"/>
          <w:b/>
          <w:bCs/>
          <w:sz w:val="24"/>
          <w:lang w:val="en-US"/>
        </w:rPr>
        <w:t xml:space="preserve"> and SHR for inter-RAT HO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BCE8218" w14:textId="34BB68F5" w:rsidR="0011424B" w:rsidRDefault="00F867E9" w:rsidP="00363C05">
      <w:pPr>
        <w:spacing w:after="0"/>
        <w:rPr>
          <w:lang w:val="de-DE" w:eastAsia="zh-CN"/>
        </w:rPr>
      </w:pPr>
      <w:r>
        <w:rPr>
          <w:lang w:val="de-DE" w:eastAsia="zh-CN"/>
        </w:rPr>
        <w:t>I</w:t>
      </w:r>
      <w:r w:rsidR="007C7602">
        <w:rPr>
          <w:lang w:val="de-DE" w:eastAsia="zh-CN"/>
        </w:rPr>
        <w:t>n R18</w:t>
      </w:r>
      <w:r w:rsidR="00176E90" w:rsidRPr="00176E90">
        <w:rPr>
          <w:lang w:val="de-DE" w:eastAsia="zh-CN"/>
        </w:rPr>
        <w:t xml:space="preserve"> [1]</w:t>
      </w:r>
      <w:r>
        <w:rPr>
          <w:lang w:val="de-DE" w:eastAsia="zh-CN"/>
        </w:rPr>
        <w:t xml:space="preserve">, SON enhancements </w:t>
      </w:r>
      <w:r w:rsidRPr="00F867E9">
        <w:rPr>
          <w:lang w:val="de-DE" w:eastAsia="zh-CN"/>
        </w:rPr>
        <w:t xml:space="preserve">for </w:t>
      </w:r>
      <w:r w:rsidR="00A87C7C">
        <w:rPr>
          <w:lang w:val="de-DE" w:eastAsia="zh-CN"/>
        </w:rPr>
        <w:t>s</w:t>
      </w:r>
      <w:r w:rsidR="00A87C7C" w:rsidRPr="00A87C7C">
        <w:rPr>
          <w:lang w:val="de-DE" w:eastAsia="zh-CN"/>
        </w:rPr>
        <w:t>uccessful PS</w:t>
      </w:r>
      <w:r w:rsidR="00A87C7C">
        <w:rPr>
          <w:lang w:val="de-DE" w:eastAsia="zh-CN"/>
        </w:rPr>
        <w:t>C</w:t>
      </w:r>
      <w:r w:rsidR="00A87C7C" w:rsidRPr="00A87C7C">
        <w:rPr>
          <w:lang w:val="de-DE" w:eastAsia="zh-CN"/>
        </w:rPr>
        <w:t>ell change report</w:t>
      </w:r>
      <w:r w:rsidR="00C75EB8">
        <w:rPr>
          <w:lang w:val="de-DE" w:eastAsia="zh-CN"/>
        </w:rPr>
        <w:t>,</w:t>
      </w:r>
      <w:r w:rsidR="00A87C7C">
        <w:rPr>
          <w:lang w:val="de-DE" w:eastAsia="zh-CN"/>
        </w:rPr>
        <w:t xml:space="preserve"> </w:t>
      </w:r>
      <w:r w:rsidR="007B2F7B">
        <w:rPr>
          <w:lang w:val="de-DE" w:eastAsia="zh-CN"/>
        </w:rPr>
        <w:t xml:space="preserve">and </w:t>
      </w:r>
      <w:r w:rsidR="00C75EB8" w:rsidRPr="00C75EB8">
        <w:rPr>
          <w:lang w:val="de-DE" w:eastAsia="zh-CN"/>
        </w:rPr>
        <w:t xml:space="preserve">SHR for inter-RAT HO </w:t>
      </w:r>
      <w:r w:rsidR="00A87C7C">
        <w:rPr>
          <w:lang w:val="de-DE" w:eastAsia="zh-CN"/>
        </w:rPr>
        <w:t>would be supported:</w:t>
      </w:r>
    </w:p>
    <w:p w14:paraId="6805B500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i/>
          <w:iCs/>
          <w:lang w:val="de-DE" w:eastAsia="zh-CN"/>
        </w:rPr>
        <w:t>- Support of SON/MDT enhancements for [RAN3, RAN2]:</w:t>
      </w:r>
    </w:p>
    <w:p w14:paraId="3DFDA2D2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604FAA">
        <w:rPr>
          <w:rFonts w:hint="eastAsia"/>
          <w:i/>
          <w:iCs/>
          <w:lang w:val="de-DE" w:eastAsia="zh-CN"/>
        </w:rPr>
        <w:t>•</w:t>
      </w:r>
      <w:r w:rsidRPr="00604FAA">
        <w:rPr>
          <w:i/>
          <w:iCs/>
          <w:lang w:val="de-DE" w:eastAsia="zh-CN"/>
        </w:rPr>
        <w:tab/>
        <w:t>MR-DC CPAC</w:t>
      </w:r>
    </w:p>
    <w:p w14:paraId="465C34F8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604FAA">
        <w:rPr>
          <w:rFonts w:hint="eastAsia"/>
          <w:i/>
          <w:iCs/>
          <w:highlight w:val="yellow"/>
          <w:lang w:val="de-DE" w:eastAsia="zh-CN"/>
        </w:rPr>
        <w:t>•</w:t>
      </w:r>
      <w:r w:rsidRPr="00604FAA">
        <w:rPr>
          <w:i/>
          <w:iCs/>
          <w:highlight w:val="yellow"/>
          <w:lang w:val="de-DE" w:eastAsia="zh-CN"/>
        </w:rPr>
        <w:tab/>
        <w:t>Successful PScell change report</w:t>
      </w:r>
    </w:p>
    <w:p w14:paraId="5A68F066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4531A5">
        <w:rPr>
          <w:rFonts w:hint="eastAsia"/>
          <w:i/>
          <w:iCs/>
          <w:highlight w:val="yellow"/>
          <w:lang w:val="de-DE" w:eastAsia="zh-CN"/>
        </w:rPr>
        <w:t>•</w:t>
      </w:r>
      <w:r w:rsidRPr="004531A5">
        <w:rPr>
          <w:i/>
          <w:iCs/>
          <w:highlight w:val="yellow"/>
          <w:lang w:val="de-DE" w:eastAsia="zh-CN"/>
        </w:rPr>
        <w:tab/>
        <w:t>Successful Handover Report (e.g. inter-RAT)</w:t>
      </w:r>
    </w:p>
    <w:p w14:paraId="06DB5EE3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 xml:space="preserve">NPN </w:t>
      </w:r>
    </w:p>
    <w:p w14:paraId="28D3D82C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RACH report</w:t>
      </w:r>
    </w:p>
    <w:p w14:paraId="6218E22E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fast MCG recovery</w:t>
      </w:r>
    </w:p>
    <w:p w14:paraId="7A211413" w14:textId="6FA9E283" w:rsidR="00E957D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</w:r>
      <w:r w:rsidRPr="00176E90">
        <w:rPr>
          <w:i/>
          <w:iCs/>
          <w:lang w:val="de-DE" w:eastAsia="zh-CN"/>
        </w:rPr>
        <w:t>NR-U (MRO</w:t>
      </w:r>
      <w:r w:rsidRPr="007C7602">
        <w:rPr>
          <w:i/>
          <w:iCs/>
          <w:lang w:val="de-DE" w:eastAsia="zh-CN"/>
        </w:rPr>
        <w:t xml:space="preserve"> and UL MLB)</w:t>
      </w:r>
    </w:p>
    <w:p w14:paraId="47D63C18" w14:textId="1B2EB354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 xml:space="preserve">In this </w:t>
      </w:r>
      <w:r w:rsidR="0056104A" w:rsidRPr="0056104A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 w:rsidR="0011424B" w:rsidRPr="0011424B">
        <w:rPr>
          <w:rFonts w:eastAsiaTheme="minorEastAsia"/>
          <w:lang w:val="en-US" w:eastAsia="zh-CN"/>
        </w:rPr>
        <w:t xml:space="preserve"> details of </w:t>
      </w:r>
      <w:r w:rsidR="008C3960" w:rsidRPr="008C3960">
        <w:rPr>
          <w:rFonts w:eastAsiaTheme="minorEastAsia"/>
          <w:lang w:val="en-US" w:eastAsia="zh-CN"/>
        </w:rPr>
        <w:t>SHR for inter-RAT HO</w:t>
      </w:r>
      <w:r w:rsidR="00C25BD9">
        <w:rPr>
          <w:rFonts w:eastAsiaTheme="minorEastAsia"/>
          <w:lang w:val="en-US" w:eastAsia="zh-CN"/>
        </w:rPr>
        <w:t>,</w:t>
      </w:r>
      <w:r w:rsidR="00A87C7C">
        <w:rPr>
          <w:rFonts w:eastAsiaTheme="minorEastAsia"/>
          <w:lang w:val="en-US" w:eastAsia="zh-CN"/>
        </w:rPr>
        <w:t xml:space="preserve"> </w:t>
      </w:r>
      <w:r w:rsidR="00C25BD9">
        <w:rPr>
          <w:rFonts w:eastAsiaTheme="minorEastAsia"/>
          <w:lang w:val="en-US" w:eastAsia="zh-CN"/>
        </w:rPr>
        <w:t xml:space="preserve">and </w:t>
      </w:r>
      <w:r w:rsidR="00C25BD9" w:rsidRPr="00C25BD9">
        <w:rPr>
          <w:rFonts w:eastAsiaTheme="minorEastAsia"/>
          <w:lang w:val="en-US" w:eastAsia="zh-CN"/>
        </w:rPr>
        <w:t xml:space="preserve">successful </w:t>
      </w:r>
      <w:proofErr w:type="spellStart"/>
      <w:r w:rsidR="00C25BD9" w:rsidRPr="00C25BD9">
        <w:rPr>
          <w:rFonts w:eastAsiaTheme="minorEastAsia"/>
          <w:lang w:val="en-US" w:eastAsia="zh-CN"/>
        </w:rPr>
        <w:t>PSCell</w:t>
      </w:r>
      <w:proofErr w:type="spellEnd"/>
      <w:r w:rsidR="00C25BD9" w:rsidRPr="00C25BD9">
        <w:rPr>
          <w:rFonts w:eastAsiaTheme="minorEastAsia"/>
          <w:lang w:val="en-US" w:eastAsia="zh-CN"/>
        </w:rPr>
        <w:t xml:space="preserve"> change report </w:t>
      </w:r>
      <w:r w:rsidR="00A87C7C">
        <w:rPr>
          <w:rFonts w:eastAsiaTheme="minorEastAsia"/>
          <w:lang w:val="en-US" w:eastAsia="zh-CN"/>
        </w:rPr>
        <w:t>are discussed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CFDE186" w14:textId="1D349E36" w:rsidR="00C134A9" w:rsidRDefault="00C134A9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In R17, </w:t>
      </w:r>
      <w:r w:rsidR="00115EE4" w:rsidRPr="00115EE4">
        <w:rPr>
          <w:rFonts w:eastAsia="宋体"/>
          <w:noProof/>
          <w:kern w:val="2"/>
          <w:lang w:val="en-US" w:eastAsia="zh-CN"/>
        </w:rPr>
        <w:t>Successful Handover Report (i.e. SHR)</w:t>
      </w:r>
      <w:r w:rsidR="00115EE4">
        <w:rPr>
          <w:rFonts w:eastAsia="宋体"/>
          <w:noProof/>
          <w:kern w:val="2"/>
          <w:lang w:val="en-US" w:eastAsia="zh-CN"/>
        </w:rPr>
        <w:t xml:space="preserve"> is introduced to </w:t>
      </w:r>
      <w:r w:rsidRPr="00C134A9">
        <w:rPr>
          <w:rFonts w:eastAsia="宋体"/>
          <w:noProof/>
          <w:kern w:val="2"/>
          <w:lang w:val="en-US" w:eastAsia="zh-CN"/>
        </w:rPr>
        <w:t xml:space="preserve">provide a more robust mobility via reporting failure events observed during successful handovers. 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The UE could be configured with triggering conditions to compile the SHR, the report would be triggered only </w:t>
      </w:r>
      <w:r w:rsidR="003F02C7">
        <w:rPr>
          <w:rFonts w:eastAsia="宋体"/>
          <w:noProof/>
          <w:kern w:val="2"/>
          <w:lang w:val="en-US" w:eastAsia="zh-CN"/>
        </w:rPr>
        <w:t xml:space="preserve">when </w:t>
      </w:r>
      <w:r w:rsidR="00D269AE">
        <w:rPr>
          <w:rFonts w:eastAsia="宋体"/>
          <w:noProof/>
          <w:kern w:val="2"/>
          <w:lang w:val="en-US" w:eastAsia="zh-CN"/>
        </w:rPr>
        <w:t xml:space="preserve">at least one </w:t>
      </w:r>
      <w:r w:rsidR="0021215E" w:rsidRPr="0021215E">
        <w:rPr>
          <w:rFonts w:eastAsia="宋体"/>
          <w:noProof/>
          <w:kern w:val="2"/>
          <w:lang w:val="en-US" w:eastAsia="zh-CN"/>
        </w:rPr>
        <w:t>condition</w:t>
      </w:r>
      <w:r w:rsidR="00D269AE">
        <w:rPr>
          <w:rFonts w:eastAsia="宋体"/>
          <w:noProof/>
          <w:kern w:val="2"/>
          <w:lang w:val="en-US" w:eastAsia="zh-CN"/>
        </w:rPr>
        <w:t xml:space="preserve"> is</w:t>
      </w:r>
      <w:r w:rsidR="0021215E" w:rsidRPr="0021215E">
        <w:rPr>
          <w:rFonts w:eastAsia="宋体"/>
          <w:noProof/>
          <w:kern w:val="2"/>
          <w:lang w:val="en-US" w:eastAsia="zh-CN"/>
        </w:rPr>
        <w:t xml:space="preserve"> met. </w:t>
      </w:r>
      <w:r w:rsidRPr="00C134A9">
        <w:rPr>
          <w:rFonts w:eastAsia="宋体"/>
          <w:noProof/>
          <w:kern w:val="2"/>
          <w:lang w:val="en-US" w:eastAsia="zh-CN"/>
        </w:rPr>
        <w:t>This limits UE reporting relevant cases, such as underlying issues detected by RLM detected upon a successful handover event.</w:t>
      </w:r>
      <w:r w:rsidR="00B57EEE">
        <w:rPr>
          <w:rFonts w:eastAsia="宋体"/>
          <w:noProof/>
          <w:kern w:val="2"/>
          <w:lang w:val="en-US" w:eastAsia="zh-CN"/>
        </w:rPr>
        <w:t xml:space="preserve"> </w:t>
      </w:r>
    </w:p>
    <w:p w14:paraId="4FD12C7F" w14:textId="09737665" w:rsidR="00B81742" w:rsidRPr="00AA0172" w:rsidRDefault="00B81742" w:rsidP="00B81742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>2.1 S</w:t>
      </w:r>
      <w:r w:rsidR="009C0FB3">
        <w:rPr>
          <w:rFonts w:ascii="Arial" w:hAnsi="Arial"/>
          <w:b/>
          <w:bCs/>
          <w:sz w:val="28"/>
          <w:lang w:val="en-US" w:eastAsia="en-US"/>
        </w:rPr>
        <w:t xml:space="preserve">HR for </w:t>
      </w:r>
      <w:r w:rsidR="000C26A3" w:rsidRPr="000C26A3">
        <w:rPr>
          <w:rFonts w:ascii="Arial" w:hAnsi="Arial"/>
          <w:b/>
          <w:bCs/>
          <w:sz w:val="28"/>
          <w:lang w:val="en-US" w:eastAsia="en-US"/>
        </w:rPr>
        <w:t>inter-RAT HO</w:t>
      </w:r>
    </w:p>
    <w:bookmarkEnd w:id="4"/>
    <w:p w14:paraId="514D43B7" w14:textId="0BF84A70" w:rsidR="00DA52A0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I</w:t>
      </w:r>
      <w:r w:rsidRPr="00576275">
        <w:rPr>
          <w:rFonts w:eastAsia="宋体"/>
          <w:noProof/>
          <w:kern w:val="2"/>
          <w:lang w:val="en-US" w:eastAsia="zh-CN"/>
        </w:rPr>
        <w:t xml:space="preserve">n </w:t>
      </w:r>
      <w:r>
        <w:rPr>
          <w:rFonts w:eastAsia="宋体"/>
          <w:noProof/>
          <w:kern w:val="2"/>
          <w:lang w:val="en-US" w:eastAsia="zh-CN"/>
        </w:rPr>
        <w:t xml:space="preserve">previous </w:t>
      </w:r>
      <w:r w:rsidRPr="00576275">
        <w:rPr>
          <w:rFonts w:eastAsia="宋体"/>
          <w:noProof/>
          <w:kern w:val="2"/>
          <w:lang w:val="en-US" w:eastAsia="zh-CN"/>
        </w:rPr>
        <w:t>RAN2#113bis-e meeting</w:t>
      </w:r>
      <w:r>
        <w:rPr>
          <w:rFonts w:eastAsia="宋体"/>
          <w:noProof/>
          <w:kern w:val="2"/>
          <w:lang w:val="en-US" w:eastAsia="zh-CN"/>
        </w:rPr>
        <w:t xml:space="preserve"> [2]</w:t>
      </w:r>
      <w:r w:rsidRPr="00576275">
        <w:rPr>
          <w:rFonts w:eastAsia="宋体"/>
          <w:noProof/>
          <w:kern w:val="2"/>
          <w:lang w:val="en-US" w:eastAsia="zh-CN"/>
        </w:rPr>
        <w:t xml:space="preserve">, </w:t>
      </w:r>
      <w:r>
        <w:rPr>
          <w:rFonts w:eastAsia="宋体"/>
          <w:noProof/>
          <w:kern w:val="2"/>
          <w:lang w:val="en-US" w:eastAsia="zh-CN"/>
        </w:rPr>
        <w:t xml:space="preserve">the scenarios for </w:t>
      </w:r>
      <w:r w:rsidRPr="00576275">
        <w:rPr>
          <w:rFonts w:eastAsia="宋体"/>
          <w:noProof/>
          <w:kern w:val="2"/>
          <w:lang w:val="en-US" w:eastAsia="zh-CN"/>
        </w:rPr>
        <w:t xml:space="preserve">SHR </w:t>
      </w:r>
      <w:r>
        <w:rPr>
          <w:rFonts w:eastAsia="宋体"/>
          <w:noProof/>
          <w:kern w:val="2"/>
          <w:lang w:val="en-US" w:eastAsia="zh-CN"/>
        </w:rPr>
        <w:t xml:space="preserve">were discussed, intra-NR HO and </w:t>
      </w:r>
      <w:r w:rsidRPr="00576275">
        <w:rPr>
          <w:rFonts w:eastAsia="宋体"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noProof/>
          <w:kern w:val="2"/>
          <w:lang w:val="en-US" w:eastAsia="zh-CN"/>
        </w:rPr>
        <w:t xml:space="preserve">were agreed. Unfortunately, only SHR for </w:t>
      </w:r>
      <w:r w:rsidRPr="00255BB1">
        <w:rPr>
          <w:rFonts w:eastAsia="宋体"/>
          <w:noProof/>
          <w:kern w:val="2"/>
          <w:lang w:val="en-US" w:eastAsia="zh-CN"/>
        </w:rPr>
        <w:t>intra-NR HO</w:t>
      </w:r>
      <w:r>
        <w:rPr>
          <w:rFonts w:eastAsia="宋体"/>
          <w:noProof/>
          <w:kern w:val="2"/>
          <w:lang w:val="en-US" w:eastAsia="zh-CN"/>
        </w:rPr>
        <w:t xml:space="preserve"> is specifed considering limited time allocation in R17. As list in SON/MDT scope</w:t>
      </w:r>
      <w:r w:rsidR="00087B90">
        <w:rPr>
          <w:rFonts w:eastAsia="宋体"/>
          <w:noProof/>
          <w:kern w:val="2"/>
          <w:lang w:val="en-US" w:eastAsia="zh-CN"/>
        </w:rPr>
        <w:t xml:space="preserve"> [1]</w:t>
      </w:r>
      <w:r>
        <w:rPr>
          <w:rFonts w:eastAsia="宋体"/>
          <w:noProof/>
          <w:kern w:val="2"/>
          <w:lang w:val="en-US" w:eastAsia="zh-CN"/>
        </w:rPr>
        <w:t xml:space="preserve">, the </w:t>
      </w:r>
      <w:r w:rsidRPr="00255BB1">
        <w:rPr>
          <w:rFonts w:eastAsia="宋体"/>
          <w:noProof/>
          <w:kern w:val="2"/>
          <w:lang w:val="en-US" w:eastAsia="zh-CN"/>
        </w:rPr>
        <w:t>SHR for</w:t>
      </w:r>
      <w:r>
        <w:rPr>
          <w:rFonts w:eastAsia="宋体"/>
          <w:noProof/>
          <w:kern w:val="2"/>
          <w:lang w:val="en-US" w:eastAsia="zh-CN"/>
        </w:rPr>
        <w:t xml:space="preserve"> inter-RAT HO should be further discussed in R18. Compared with inter-system </w:t>
      </w:r>
      <w:r w:rsidRPr="00667AD1">
        <w:rPr>
          <w:rFonts w:eastAsia="宋体"/>
          <w:noProof/>
          <w:kern w:val="2"/>
          <w:lang w:val="en-US" w:eastAsia="zh-CN"/>
        </w:rPr>
        <w:t>inter-RAT HO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667AD1">
        <w:rPr>
          <w:rFonts w:eastAsia="宋体"/>
          <w:noProof/>
          <w:kern w:val="2"/>
          <w:lang w:val="en-US" w:eastAsia="zh-CN"/>
        </w:rPr>
        <w:t>int</w:t>
      </w:r>
      <w:r>
        <w:rPr>
          <w:rFonts w:eastAsia="宋体"/>
          <w:noProof/>
          <w:kern w:val="2"/>
          <w:lang w:val="en-US" w:eastAsia="zh-CN"/>
        </w:rPr>
        <w:t>ra</w:t>
      </w:r>
      <w:r w:rsidRPr="00667AD1">
        <w:rPr>
          <w:rFonts w:eastAsia="宋体"/>
          <w:noProof/>
          <w:kern w:val="2"/>
          <w:lang w:val="en-US" w:eastAsia="zh-CN"/>
        </w:rPr>
        <w:t>-system inter-RAT HO</w:t>
      </w:r>
      <w:r>
        <w:rPr>
          <w:rFonts w:eastAsia="宋体"/>
          <w:noProof/>
          <w:kern w:val="2"/>
          <w:lang w:val="en-US" w:eastAsia="zh-CN"/>
        </w:rPr>
        <w:t xml:space="preserve"> has less specification impacts. It is </w:t>
      </w:r>
      <w:r w:rsidRPr="00FF3100">
        <w:rPr>
          <w:rFonts w:eastAsia="宋体"/>
          <w:noProof/>
          <w:kern w:val="2"/>
          <w:lang w:val="en-US" w:eastAsia="zh-CN"/>
        </w:rPr>
        <w:t>prioritized</w:t>
      </w:r>
      <w:r>
        <w:rPr>
          <w:rFonts w:eastAsia="宋体"/>
          <w:noProof/>
          <w:kern w:val="2"/>
          <w:lang w:val="en-US" w:eastAsia="zh-CN"/>
        </w:rPr>
        <w:t xml:space="preserve"> to discuss </w:t>
      </w:r>
      <w:r w:rsidRPr="00167378">
        <w:rPr>
          <w:rFonts w:eastAsia="宋体"/>
          <w:noProof/>
          <w:kern w:val="2"/>
          <w:lang w:val="en-US" w:eastAsia="zh-CN"/>
        </w:rPr>
        <w:t>SHR for intra-system inter-RAT HO from NR to EUTRAN</w:t>
      </w:r>
      <w:r>
        <w:rPr>
          <w:rFonts w:eastAsia="宋体"/>
          <w:noProof/>
          <w:kern w:val="2"/>
          <w:lang w:val="en-US" w:eastAsia="zh-CN"/>
        </w:rPr>
        <w:t>.</w:t>
      </w:r>
    </w:p>
    <w:p w14:paraId="1C2B93BB" w14:textId="77777777" w:rsidR="00DA52A0" w:rsidRPr="008514D2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Observation: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scenario of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b/>
          <w:bCs/>
          <w:noProof/>
          <w:kern w:val="2"/>
          <w:lang w:val="en-US" w:eastAsia="zh-CN"/>
        </w:rPr>
        <w:t>was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 xml:space="preserve"> agreed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for 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>SHR in RAN2#113bis-e meeting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ECF3504" w14:textId="77777777" w:rsidR="00DA52A0" w:rsidRPr="008514D2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>Proposal 1: SHR for intra-system inter-RAT HO from NR to EUTRAN should be prioritized in R18.</w:t>
      </w:r>
    </w:p>
    <w:p w14:paraId="7E31AA40" w14:textId="77777777" w:rsidR="00DA52A0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</w:pPr>
      <w:r>
        <w:rPr>
          <w:rFonts w:eastAsia="宋体"/>
          <w:noProof/>
          <w:kern w:val="2"/>
          <w:lang w:val="en-US" w:eastAsia="zh-CN"/>
        </w:rPr>
        <w:t>For intra-NR SHR, t</w:t>
      </w:r>
      <w:r w:rsidRPr="0021215E">
        <w:rPr>
          <w:rFonts w:eastAsia="宋体"/>
          <w:noProof/>
          <w:kern w:val="2"/>
          <w:lang w:val="en-US" w:eastAsia="zh-CN"/>
        </w:rPr>
        <w:t xml:space="preserve">he UE </w:t>
      </w:r>
      <w:r>
        <w:rPr>
          <w:rFonts w:eastAsia="宋体"/>
          <w:noProof/>
          <w:kern w:val="2"/>
          <w:lang w:val="en-US" w:eastAsia="zh-CN"/>
        </w:rPr>
        <w:t>is</w:t>
      </w:r>
      <w:r w:rsidRPr="0021215E">
        <w:rPr>
          <w:rFonts w:eastAsia="宋体"/>
          <w:noProof/>
          <w:kern w:val="2"/>
          <w:lang w:val="en-US" w:eastAsia="zh-CN"/>
        </w:rPr>
        <w:t xml:space="preserve"> configured with triggering conditions</w:t>
      </w:r>
      <w:r>
        <w:rPr>
          <w:rFonts w:eastAsia="宋体"/>
          <w:noProof/>
          <w:kern w:val="2"/>
          <w:lang w:val="en-US" w:eastAsia="zh-CN"/>
        </w:rPr>
        <w:t xml:space="preserve"> at least</w:t>
      </w:r>
      <w:r w:rsidRPr="0021215E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 xml:space="preserve">including </w:t>
      </w:r>
      <w:r w:rsidRPr="00101B7B">
        <w:rPr>
          <w:rFonts w:eastAsia="宋体"/>
          <w:noProof/>
          <w:kern w:val="2"/>
          <w:lang w:val="en-US" w:eastAsia="zh-CN"/>
        </w:rPr>
        <w:t>thresholdPercentageT310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101B7B">
        <w:rPr>
          <w:rFonts w:eastAsia="宋体"/>
          <w:noProof/>
          <w:kern w:val="2"/>
          <w:lang w:val="en-US" w:eastAsia="zh-CN"/>
        </w:rPr>
        <w:t xml:space="preserve"> thresholdPercentageT31</w:t>
      </w:r>
      <w:r>
        <w:rPr>
          <w:rFonts w:eastAsia="宋体"/>
          <w:noProof/>
          <w:kern w:val="2"/>
          <w:lang w:val="en-US" w:eastAsia="zh-CN"/>
        </w:rPr>
        <w:t xml:space="preserve">2 and </w:t>
      </w:r>
      <w:r w:rsidRPr="00101B7B">
        <w:rPr>
          <w:rFonts w:eastAsia="宋体"/>
          <w:noProof/>
          <w:kern w:val="2"/>
          <w:lang w:val="en-US" w:eastAsia="zh-CN"/>
        </w:rPr>
        <w:t>thresholdPercentageT3</w:t>
      </w:r>
      <w:r>
        <w:rPr>
          <w:rFonts w:eastAsia="宋体"/>
          <w:noProof/>
          <w:kern w:val="2"/>
          <w:lang w:val="en-US" w:eastAsia="zh-CN"/>
        </w:rPr>
        <w:t xml:space="preserve">04 </w:t>
      </w:r>
      <w:r w:rsidRPr="0021215E">
        <w:rPr>
          <w:rFonts w:eastAsia="宋体"/>
          <w:noProof/>
          <w:kern w:val="2"/>
          <w:lang w:val="en-US" w:eastAsia="zh-CN"/>
        </w:rPr>
        <w:t>to compile the SHR</w:t>
      </w:r>
      <w:r>
        <w:rPr>
          <w:rFonts w:eastAsia="宋体"/>
          <w:noProof/>
          <w:kern w:val="2"/>
          <w:lang w:val="en-US" w:eastAsia="zh-CN"/>
        </w:rPr>
        <w:t xml:space="preserve"> in the handover command. The SHR </w:t>
      </w:r>
      <w:r w:rsidRPr="0021215E">
        <w:rPr>
          <w:rFonts w:eastAsia="宋体"/>
          <w:noProof/>
          <w:kern w:val="2"/>
          <w:lang w:val="en-US" w:eastAsia="zh-CN"/>
        </w:rPr>
        <w:t xml:space="preserve">would be triggered </w:t>
      </w:r>
      <w:r>
        <w:rPr>
          <w:rFonts w:eastAsia="宋体"/>
          <w:noProof/>
          <w:kern w:val="2"/>
          <w:lang w:val="en-US" w:eastAsia="zh-CN"/>
        </w:rPr>
        <w:t xml:space="preserve">when at least one </w:t>
      </w:r>
      <w:r w:rsidRPr="0021215E">
        <w:rPr>
          <w:rFonts w:eastAsia="宋体"/>
          <w:noProof/>
          <w:kern w:val="2"/>
          <w:lang w:val="en-US" w:eastAsia="zh-CN"/>
        </w:rPr>
        <w:t>condition</w:t>
      </w:r>
      <w:r>
        <w:rPr>
          <w:rFonts w:eastAsia="宋体"/>
          <w:noProof/>
          <w:kern w:val="2"/>
          <w:lang w:val="en-US" w:eastAsia="zh-CN"/>
        </w:rPr>
        <w:t xml:space="preserve"> is</w:t>
      </w:r>
      <w:r w:rsidRPr="0021215E">
        <w:rPr>
          <w:rFonts w:eastAsia="宋体"/>
          <w:noProof/>
          <w:kern w:val="2"/>
          <w:lang w:val="en-US" w:eastAsia="zh-CN"/>
        </w:rPr>
        <w:t xml:space="preserve"> met. </w:t>
      </w:r>
      <w:r>
        <w:rPr>
          <w:rFonts w:eastAsia="宋体"/>
          <w:noProof/>
          <w:kern w:val="2"/>
          <w:lang w:val="en-US" w:eastAsia="zh-CN"/>
        </w:rPr>
        <w:t xml:space="preserve">This principle should be taken as a baseline when cnsidering SHR for </w:t>
      </w:r>
      <w:r w:rsidRPr="00C07CCE">
        <w:rPr>
          <w:rFonts w:eastAsia="宋体"/>
          <w:noProof/>
          <w:kern w:val="2"/>
          <w:lang w:val="en-US" w:eastAsia="zh-CN"/>
        </w:rPr>
        <w:t xml:space="preserve">intra-system </w:t>
      </w:r>
      <w:r>
        <w:rPr>
          <w:rFonts w:eastAsia="宋体"/>
          <w:noProof/>
          <w:kern w:val="2"/>
          <w:lang w:val="en-US" w:eastAsia="zh-CN"/>
        </w:rPr>
        <w:t>inter-RAT HO</w:t>
      </w:r>
      <w:r w:rsidRPr="00DF2684">
        <w:rPr>
          <w:rFonts w:eastAsia="宋体"/>
          <w:noProof/>
          <w:kern w:val="2"/>
          <w:lang w:val="en-US" w:eastAsia="zh-CN"/>
        </w:rPr>
        <w:t xml:space="preserve"> from NR to EUTRAN</w:t>
      </w:r>
      <w:r>
        <w:rPr>
          <w:rFonts w:eastAsia="宋体"/>
          <w:noProof/>
          <w:kern w:val="2"/>
          <w:lang w:val="en-US" w:eastAsia="zh-CN"/>
        </w:rPr>
        <w:t xml:space="preserve">, i.e. </w:t>
      </w:r>
      <w:r w:rsidRPr="006F2DB4">
        <w:rPr>
          <w:rFonts w:eastAsia="宋体"/>
          <w:noProof/>
          <w:kern w:val="2"/>
          <w:lang w:val="en-US" w:eastAsia="zh-CN"/>
        </w:rPr>
        <w:t xml:space="preserve">configuration </w:t>
      </w:r>
      <w:r>
        <w:rPr>
          <w:rFonts w:eastAsia="宋体"/>
          <w:noProof/>
          <w:kern w:val="2"/>
          <w:lang w:val="en-US" w:eastAsia="zh-CN"/>
        </w:rPr>
        <w:t>of</w:t>
      </w:r>
      <w:r w:rsidRPr="006F2DB4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>triggering inter-RAT SHR should be transmitted to the UE</w:t>
      </w:r>
      <w:r w:rsidRPr="00C07CCE">
        <w:t xml:space="preserve"> </w:t>
      </w:r>
      <w:r>
        <w:t xml:space="preserve">via the </w:t>
      </w:r>
      <w:proofErr w:type="spellStart"/>
      <w:r w:rsidRPr="00C07CCE">
        <w:t>MobilityFromNRCommand</w:t>
      </w:r>
      <w:proofErr w:type="spellEnd"/>
      <w:r w:rsidRPr="00C07CCE">
        <w:t xml:space="preserve"> message</w:t>
      </w:r>
      <w:r>
        <w:t xml:space="preserve">, e.g. </w:t>
      </w:r>
      <w:r w:rsidRPr="003B678A">
        <w:t>at least including T3</w:t>
      </w:r>
      <w:r>
        <w:t>10</w:t>
      </w:r>
      <w:r w:rsidRPr="003B678A">
        <w:t xml:space="preserve"> related condition </w:t>
      </w:r>
      <w:r>
        <w:t>which is</w:t>
      </w:r>
      <w:r w:rsidRPr="003B678A">
        <w:t xml:space="preserve"> </w:t>
      </w:r>
      <w:r>
        <w:t xml:space="preserve">configured </w:t>
      </w:r>
      <w:r w:rsidRPr="003B678A">
        <w:t xml:space="preserve">by </w:t>
      </w:r>
      <w:r>
        <w:t>source</w:t>
      </w:r>
      <w:r w:rsidRPr="003B678A">
        <w:t xml:space="preserve"> RAT</w:t>
      </w:r>
      <w:r>
        <w:t xml:space="preserve">, </w:t>
      </w:r>
      <w:r w:rsidRPr="003B678A">
        <w:t>T31</w:t>
      </w:r>
      <w:r>
        <w:t>2</w:t>
      </w:r>
      <w:r w:rsidRPr="003B678A">
        <w:t xml:space="preserve"> related condition which is configured by source RAT, and T3</w:t>
      </w:r>
      <w:r>
        <w:t>04</w:t>
      </w:r>
      <w:r w:rsidRPr="003B678A">
        <w:t xml:space="preserve"> related condition</w:t>
      </w:r>
      <w:r>
        <w:t xml:space="preserve"> </w:t>
      </w:r>
      <w:r w:rsidRPr="003B678A">
        <w:t xml:space="preserve">which is configured by </w:t>
      </w:r>
      <w:r>
        <w:t>target</w:t>
      </w:r>
      <w:r w:rsidRPr="003B678A">
        <w:t xml:space="preserve"> RAT</w:t>
      </w:r>
      <w:r>
        <w:t xml:space="preserve">. </w:t>
      </w:r>
    </w:p>
    <w:p w14:paraId="525D443F" w14:textId="7B7DD52D" w:rsidR="00DA52A0" w:rsidRPr="00DA0019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2: </w:t>
      </w:r>
      <w:r w:rsidR="0074087D">
        <w:rPr>
          <w:rFonts w:eastAsia="宋体"/>
          <w:b/>
          <w:bCs/>
          <w:noProof/>
          <w:kern w:val="2"/>
          <w:lang w:val="en-US" w:eastAsia="zh-CN"/>
        </w:rPr>
        <w:t>C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onfiguration </w:t>
      </w:r>
      <w:r>
        <w:rPr>
          <w:rFonts w:eastAsia="宋体"/>
          <w:b/>
          <w:bCs/>
          <w:noProof/>
          <w:kern w:val="2"/>
          <w:lang w:val="en-US" w:eastAsia="zh-CN"/>
        </w:rPr>
        <w:t>of triggering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 SHR for intra-system inter-RAT HO </w:t>
      </w:r>
      <w:r w:rsidR="001C201A">
        <w:rPr>
          <w:rFonts w:eastAsia="宋体"/>
          <w:b/>
          <w:bCs/>
          <w:noProof/>
          <w:kern w:val="2"/>
          <w:lang w:val="en-US" w:eastAsia="zh-CN"/>
        </w:rPr>
        <w:t>is</w:t>
      </w:r>
      <w:r w:rsidR="001C201A" w:rsidRPr="001C201A">
        <w:t xml:space="preserve"> </w:t>
      </w:r>
      <w:r w:rsidR="001C201A" w:rsidRPr="001C201A">
        <w:rPr>
          <w:rFonts w:eastAsia="宋体"/>
          <w:b/>
          <w:bCs/>
          <w:noProof/>
          <w:kern w:val="2"/>
          <w:lang w:val="en-US" w:eastAsia="zh-CN"/>
        </w:rPr>
        <w:t>transmitted to</w:t>
      </w:r>
      <w:r w:rsidR="001C201A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the UE via the MobilityFromNRCommand message.</w:t>
      </w:r>
    </w:p>
    <w:p w14:paraId="5F100D69" w14:textId="4A5B0756" w:rsidR="00DA52A0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7CCE">
        <w:rPr>
          <w:rFonts w:eastAsia="宋体"/>
          <w:noProof/>
          <w:kern w:val="2"/>
          <w:lang w:val="en-US" w:eastAsia="zh-CN"/>
        </w:rPr>
        <w:t xml:space="preserve">Based on the configurations </w:t>
      </w:r>
      <w:r>
        <w:rPr>
          <w:rFonts w:eastAsia="宋体"/>
          <w:noProof/>
          <w:kern w:val="2"/>
          <w:lang w:val="en-US" w:eastAsia="zh-CN"/>
        </w:rPr>
        <w:t>of</w:t>
      </w:r>
      <w:r w:rsidRPr="00827485">
        <w:t xml:space="preserve"> </w:t>
      </w:r>
      <w:r w:rsidRPr="00827485">
        <w:rPr>
          <w:rFonts w:eastAsia="宋体"/>
          <w:noProof/>
          <w:kern w:val="2"/>
          <w:lang w:val="en-US" w:eastAsia="zh-CN"/>
        </w:rPr>
        <w:t>triggering inter-RAT SHR</w:t>
      </w:r>
      <w:r w:rsidRPr="00C07CCE">
        <w:rPr>
          <w:rFonts w:eastAsia="宋体"/>
          <w:noProof/>
          <w:kern w:val="2"/>
          <w:lang w:val="en-US" w:eastAsia="zh-CN"/>
        </w:rPr>
        <w:t xml:space="preserve">, </w:t>
      </w:r>
      <w:r>
        <w:rPr>
          <w:rFonts w:eastAsia="宋体"/>
          <w:noProof/>
          <w:kern w:val="2"/>
          <w:lang w:val="en-US" w:eastAsia="zh-CN"/>
        </w:rPr>
        <w:t xml:space="preserve">the </w:t>
      </w:r>
      <w:r w:rsidRPr="00C07CCE">
        <w:rPr>
          <w:rFonts w:eastAsia="宋体"/>
          <w:noProof/>
          <w:kern w:val="2"/>
          <w:lang w:val="en-US" w:eastAsia="zh-CN"/>
        </w:rPr>
        <w:t xml:space="preserve">UE </w:t>
      </w:r>
      <w:r>
        <w:rPr>
          <w:rFonts w:eastAsia="宋体"/>
          <w:noProof/>
          <w:kern w:val="2"/>
          <w:lang w:val="en-US" w:eastAsia="zh-CN"/>
        </w:rPr>
        <w:t xml:space="preserve">may </w:t>
      </w:r>
      <w:r w:rsidRPr="00C07CCE">
        <w:rPr>
          <w:rFonts w:eastAsia="宋体"/>
          <w:noProof/>
          <w:kern w:val="2"/>
          <w:lang w:val="en-US" w:eastAsia="zh-CN"/>
        </w:rPr>
        <w:t>store successful inter-RAT HO related information when at least one trigger condition for inter-RAT SHR is fulfilled</w:t>
      </w:r>
      <w:r>
        <w:rPr>
          <w:rFonts w:eastAsia="宋体"/>
          <w:noProof/>
          <w:kern w:val="2"/>
          <w:lang w:val="en-US" w:eastAsia="zh-CN"/>
        </w:rPr>
        <w:t>, simailar as contents in SHR for intra-NR HO, the s</w:t>
      </w:r>
      <w:r w:rsidRPr="003F7ED1">
        <w:rPr>
          <w:rFonts w:eastAsia="宋体"/>
          <w:noProof/>
          <w:kern w:val="2"/>
          <w:lang w:val="en-US" w:eastAsia="zh-CN"/>
        </w:rPr>
        <w:t xml:space="preserve">ource </w:t>
      </w:r>
      <w:r>
        <w:rPr>
          <w:rFonts w:eastAsia="宋体"/>
          <w:noProof/>
          <w:kern w:val="2"/>
          <w:lang w:val="en-US" w:eastAsia="zh-CN"/>
        </w:rPr>
        <w:t>cell</w:t>
      </w:r>
      <w:r w:rsidRPr="003F7ED1">
        <w:rPr>
          <w:rFonts w:eastAsia="宋体"/>
          <w:noProof/>
          <w:kern w:val="2"/>
          <w:lang w:val="en-US" w:eastAsia="zh-CN"/>
        </w:rPr>
        <w:t xml:space="preserve"> ID</w:t>
      </w:r>
      <w:r>
        <w:rPr>
          <w:rFonts w:eastAsia="宋体"/>
          <w:noProof/>
          <w:kern w:val="2"/>
          <w:lang w:val="en-US" w:eastAsia="zh-CN"/>
        </w:rPr>
        <w:t>, t</w:t>
      </w:r>
      <w:r w:rsidRPr="003F7ED1">
        <w:rPr>
          <w:rFonts w:eastAsia="宋体"/>
          <w:noProof/>
          <w:kern w:val="2"/>
          <w:lang w:val="en-US" w:eastAsia="zh-CN"/>
        </w:rPr>
        <w:t xml:space="preserve">arget </w:t>
      </w:r>
      <w:r>
        <w:rPr>
          <w:rFonts w:eastAsia="宋体"/>
          <w:noProof/>
          <w:kern w:val="2"/>
          <w:lang w:val="en-US" w:eastAsia="zh-CN"/>
        </w:rPr>
        <w:t>c</w:t>
      </w:r>
      <w:r w:rsidRPr="003F7ED1">
        <w:rPr>
          <w:rFonts w:eastAsia="宋体"/>
          <w:noProof/>
          <w:kern w:val="2"/>
          <w:lang w:val="en-US" w:eastAsia="zh-CN"/>
        </w:rPr>
        <w:t>ell ID</w:t>
      </w:r>
      <w:r>
        <w:rPr>
          <w:rFonts w:eastAsia="宋体"/>
          <w:noProof/>
          <w:kern w:val="2"/>
          <w:lang w:val="en-US" w:eastAsia="zh-CN"/>
        </w:rPr>
        <w:t>, c</w:t>
      </w:r>
      <w:r w:rsidRPr="003F7ED1">
        <w:rPr>
          <w:rFonts w:eastAsia="宋体"/>
          <w:noProof/>
          <w:kern w:val="2"/>
          <w:lang w:val="en-US" w:eastAsia="zh-CN"/>
        </w:rPr>
        <w:t xml:space="preserve">ause of </w:t>
      </w:r>
      <w:r>
        <w:rPr>
          <w:rFonts w:eastAsia="宋体"/>
          <w:noProof/>
          <w:kern w:val="2"/>
          <w:lang w:val="en-US" w:eastAsia="zh-CN"/>
        </w:rPr>
        <w:t>SHR, and m</w:t>
      </w:r>
      <w:r w:rsidRPr="00003FDA">
        <w:rPr>
          <w:rFonts w:eastAsia="宋体"/>
          <w:noProof/>
          <w:kern w:val="2"/>
          <w:lang w:val="en-US" w:eastAsia="zh-CN"/>
        </w:rPr>
        <w:t xml:space="preserve">easurement results </w:t>
      </w:r>
      <w:r>
        <w:rPr>
          <w:rFonts w:eastAsia="宋体"/>
          <w:noProof/>
          <w:kern w:val="2"/>
          <w:lang w:val="en-US" w:eastAsia="zh-CN"/>
        </w:rPr>
        <w:t xml:space="preserve">can be stored in the inter-RAT SHR. </w:t>
      </w:r>
      <w:r w:rsidR="002A0D6D" w:rsidRPr="002A0D6D">
        <w:rPr>
          <w:rFonts w:eastAsia="宋体"/>
          <w:noProof/>
          <w:kern w:val="2"/>
          <w:lang w:val="en-US" w:eastAsia="zh-CN"/>
        </w:rPr>
        <w:t xml:space="preserve">After intra-system inter-RAT HO is successfully completed, the UE </w:t>
      </w:r>
      <w:r w:rsidR="002A0D6D">
        <w:rPr>
          <w:rFonts w:eastAsia="宋体"/>
          <w:noProof/>
          <w:kern w:val="2"/>
          <w:lang w:val="en-US" w:eastAsia="zh-CN"/>
        </w:rPr>
        <w:t xml:space="preserve">may </w:t>
      </w:r>
      <w:r w:rsidR="002A0D6D" w:rsidRPr="002A0D6D">
        <w:rPr>
          <w:rFonts w:eastAsia="宋体"/>
          <w:noProof/>
          <w:kern w:val="2"/>
          <w:lang w:val="en-US" w:eastAsia="zh-CN"/>
        </w:rPr>
        <w:t>transmit the stored inter-RAT SHR to network.</w:t>
      </w:r>
    </w:p>
    <w:p w14:paraId="05DF5DE6" w14:textId="77777777" w:rsidR="00DA52A0" w:rsidRPr="00DA0019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is stored and reported if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 xml:space="preserve">at least one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configured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>trigger condition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6521F17B" w14:textId="1F0D8925" w:rsidR="00DA52A0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Different from </w:t>
      </w:r>
      <w:r w:rsidRPr="00AD5DA4">
        <w:rPr>
          <w:rFonts w:eastAsia="宋体"/>
          <w:noProof/>
          <w:kern w:val="2"/>
          <w:lang w:val="en-US" w:eastAsia="zh-CN"/>
        </w:rPr>
        <w:t xml:space="preserve">intra-NR </w:t>
      </w:r>
      <w:r>
        <w:rPr>
          <w:rFonts w:eastAsia="宋体"/>
          <w:noProof/>
          <w:kern w:val="2"/>
          <w:lang w:val="en-US" w:eastAsia="zh-CN"/>
        </w:rPr>
        <w:t xml:space="preserve">SHR, </w:t>
      </w:r>
      <w:r w:rsidRPr="008A5D34">
        <w:rPr>
          <w:rFonts w:eastAsia="宋体"/>
          <w:noProof/>
          <w:kern w:val="2"/>
          <w:lang w:val="en-US" w:eastAsia="zh-CN"/>
        </w:rPr>
        <w:t>since RAT of source cell and target cell are totally different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8A5D34">
        <w:rPr>
          <w:rFonts w:eastAsia="宋体"/>
          <w:noProof/>
          <w:kern w:val="2"/>
          <w:lang w:val="en-US" w:eastAsia="zh-CN"/>
        </w:rPr>
        <w:t xml:space="preserve">the RAT format </w:t>
      </w:r>
      <w:r>
        <w:rPr>
          <w:rFonts w:eastAsia="宋体"/>
          <w:noProof/>
          <w:kern w:val="2"/>
          <w:lang w:val="en-US" w:eastAsia="zh-CN"/>
        </w:rPr>
        <w:t xml:space="preserve">of the inter-RAT SHR </w:t>
      </w:r>
      <w:r>
        <w:rPr>
          <w:rFonts w:eastAsia="宋体" w:hint="eastAsia"/>
          <w:noProof/>
          <w:kern w:val="2"/>
          <w:lang w:val="en-US" w:eastAsia="zh-CN"/>
        </w:rPr>
        <w:t>whe</w:t>
      </w:r>
      <w:r>
        <w:rPr>
          <w:rFonts w:eastAsia="宋体"/>
          <w:noProof/>
          <w:kern w:val="2"/>
          <w:lang w:val="en-US" w:eastAsia="zh-CN"/>
        </w:rPr>
        <w:t xml:space="preserve">n one or more trigger conditions are fulfilled needs to be considered. There may be some potential ways, for </w:t>
      </w:r>
      <w:r>
        <w:rPr>
          <w:rFonts w:eastAsia="宋体"/>
          <w:noProof/>
          <w:kern w:val="2"/>
          <w:lang w:val="en-US" w:eastAsia="zh-CN"/>
        </w:rPr>
        <w:lastRenderedPageBreak/>
        <w:t xml:space="preserve">example, the </w:t>
      </w:r>
      <w:r w:rsidRPr="00293E7E">
        <w:rPr>
          <w:rFonts w:eastAsia="宋体"/>
          <w:noProof/>
          <w:kern w:val="2"/>
          <w:lang w:val="en-US" w:eastAsia="zh-CN"/>
        </w:rPr>
        <w:t xml:space="preserve">inter-RAT SHR </w:t>
      </w:r>
      <w:r>
        <w:rPr>
          <w:rFonts w:eastAsia="宋体"/>
          <w:noProof/>
          <w:kern w:val="2"/>
          <w:lang w:val="en-US" w:eastAsia="zh-CN"/>
        </w:rPr>
        <w:t xml:space="preserve">is encoded in the RAT format of the source </w:t>
      </w:r>
      <w:r w:rsidR="00C61320">
        <w:rPr>
          <w:rFonts w:eastAsia="宋体"/>
          <w:noProof/>
          <w:kern w:val="2"/>
          <w:lang w:val="en-US" w:eastAsia="zh-CN"/>
        </w:rPr>
        <w:t>cell</w:t>
      </w:r>
      <w:r>
        <w:rPr>
          <w:rFonts w:eastAsia="宋体"/>
          <w:noProof/>
          <w:kern w:val="2"/>
          <w:lang w:val="en-US" w:eastAsia="zh-CN"/>
        </w:rPr>
        <w:t>, or t</w:t>
      </w:r>
      <w:r w:rsidRPr="00293E7E">
        <w:rPr>
          <w:rFonts w:eastAsia="宋体"/>
          <w:noProof/>
          <w:kern w:val="2"/>
          <w:lang w:val="en-US" w:eastAsia="zh-CN"/>
        </w:rPr>
        <w:t xml:space="preserve">he inter-RAT SHR </w:t>
      </w:r>
      <w:r>
        <w:rPr>
          <w:rFonts w:eastAsia="宋体"/>
          <w:noProof/>
          <w:kern w:val="2"/>
          <w:lang w:val="en-US" w:eastAsia="zh-CN"/>
        </w:rPr>
        <w:t>is</w:t>
      </w:r>
      <w:r w:rsidRPr="00A96BD9">
        <w:rPr>
          <w:rFonts w:eastAsia="宋体"/>
          <w:noProof/>
          <w:kern w:val="2"/>
          <w:lang w:val="en-US" w:eastAsia="zh-CN"/>
        </w:rPr>
        <w:t xml:space="preserve"> encoded in the RAT format of the </w:t>
      </w:r>
      <w:r>
        <w:rPr>
          <w:rFonts w:eastAsia="宋体"/>
          <w:noProof/>
          <w:kern w:val="2"/>
          <w:lang w:val="en-US" w:eastAsia="zh-CN"/>
        </w:rPr>
        <w:t>target</w:t>
      </w:r>
      <w:r w:rsidRPr="00A96BD9">
        <w:rPr>
          <w:rFonts w:eastAsia="宋体"/>
          <w:noProof/>
          <w:kern w:val="2"/>
          <w:lang w:val="en-US" w:eastAsia="zh-CN"/>
        </w:rPr>
        <w:t xml:space="preserve"> </w:t>
      </w:r>
      <w:r w:rsidR="00C61320">
        <w:rPr>
          <w:rFonts w:eastAsia="宋体"/>
          <w:noProof/>
          <w:kern w:val="2"/>
          <w:lang w:val="en-US" w:eastAsia="zh-CN"/>
        </w:rPr>
        <w:t>cell</w:t>
      </w:r>
      <w:r>
        <w:rPr>
          <w:rFonts w:eastAsia="宋体"/>
          <w:noProof/>
          <w:kern w:val="2"/>
          <w:lang w:val="en-US" w:eastAsia="zh-CN"/>
        </w:rPr>
        <w:t>.</w:t>
      </w:r>
      <w:r w:rsidR="00985F00">
        <w:rPr>
          <w:rFonts w:eastAsia="宋体"/>
          <w:noProof/>
          <w:kern w:val="2"/>
          <w:lang w:val="en-US" w:eastAsia="zh-CN"/>
        </w:rPr>
        <w:t xml:space="preserve"> RAN2 needs to discuss h</w:t>
      </w:r>
      <w:r w:rsidR="00985F00" w:rsidRPr="00985F00">
        <w:rPr>
          <w:rFonts w:eastAsia="宋体"/>
          <w:noProof/>
          <w:kern w:val="2"/>
          <w:lang w:val="en-US" w:eastAsia="zh-CN"/>
        </w:rPr>
        <w:t>ow to encode the SHR for intra-system inter-RAT HO</w:t>
      </w:r>
      <w:r w:rsidR="00985F00">
        <w:rPr>
          <w:rFonts w:eastAsia="宋体"/>
          <w:noProof/>
          <w:kern w:val="2"/>
          <w:lang w:val="en-US" w:eastAsia="zh-CN"/>
        </w:rPr>
        <w:t>.</w:t>
      </w:r>
    </w:p>
    <w:p w14:paraId="6239ECF9" w14:textId="63C9ADA6" w:rsidR="00DA52A0" w:rsidRPr="00DA0019" w:rsidRDefault="00DA52A0" w:rsidP="00DA52A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403257">
        <w:rPr>
          <w:rFonts w:eastAsia="宋体"/>
          <w:b/>
          <w:bCs/>
          <w:noProof/>
          <w:kern w:val="2"/>
          <w:lang w:val="en-US" w:eastAsia="zh-CN"/>
        </w:rPr>
        <w:t xml:space="preserve">RAN2 discuss </w:t>
      </w:r>
      <w:r w:rsidR="00DD159F">
        <w:rPr>
          <w:rFonts w:eastAsia="宋体"/>
          <w:b/>
          <w:bCs/>
          <w:noProof/>
          <w:kern w:val="2"/>
          <w:lang w:val="en-US" w:eastAsia="zh-CN"/>
        </w:rPr>
        <w:t>h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46083E5" w14:textId="69C0ABD6" w:rsidR="00783943" w:rsidRPr="00CD06F4" w:rsidRDefault="00DA52A0" w:rsidP="0078394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For MRO purpose, the node which generates the trigger condition that acutually triggers the inter-RAT SHR should be the one to anzlyze the report. Therefore, </w:t>
      </w:r>
      <w:r w:rsidRPr="006349F0">
        <w:rPr>
          <w:rFonts w:eastAsia="宋体"/>
          <w:noProof/>
          <w:kern w:val="2"/>
          <w:lang w:val="de-DE" w:eastAsia="zh-CN"/>
        </w:rPr>
        <w:t>inter-RAT SHR</w:t>
      </w:r>
      <w:r>
        <w:rPr>
          <w:rFonts w:eastAsia="宋体"/>
          <w:noProof/>
          <w:kern w:val="2"/>
          <w:lang w:val="de-DE" w:eastAsia="zh-CN"/>
        </w:rPr>
        <w:t xml:space="preserve"> should be</w:t>
      </w:r>
      <w:r w:rsidRPr="006349F0">
        <w:rPr>
          <w:rFonts w:eastAsia="宋体"/>
          <w:noProof/>
          <w:kern w:val="2"/>
          <w:lang w:val="de-DE" w:eastAsia="zh-CN"/>
        </w:rPr>
        <w:t xml:space="preserve"> analyze</w:t>
      </w:r>
      <w:r>
        <w:rPr>
          <w:rFonts w:eastAsia="宋体"/>
          <w:noProof/>
          <w:kern w:val="2"/>
          <w:lang w:val="de-DE" w:eastAsia="zh-CN"/>
        </w:rPr>
        <w:t>d</w:t>
      </w:r>
      <w:r w:rsidRPr="006349F0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 xml:space="preserve">by the target RAT </w:t>
      </w:r>
      <w:r w:rsidRPr="006349F0">
        <w:rPr>
          <w:rFonts w:eastAsia="宋体"/>
          <w:noProof/>
          <w:kern w:val="2"/>
          <w:lang w:val="de-DE" w:eastAsia="zh-CN"/>
        </w:rPr>
        <w:t xml:space="preserve">if </w:t>
      </w:r>
      <w:r>
        <w:rPr>
          <w:rFonts w:eastAsia="宋体"/>
          <w:noProof/>
          <w:kern w:val="2"/>
          <w:lang w:val="de-DE" w:eastAsia="zh-CN"/>
        </w:rPr>
        <w:t xml:space="preserve">the </w:t>
      </w:r>
      <w:r w:rsidRPr="006349F0">
        <w:rPr>
          <w:rFonts w:eastAsia="宋体"/>
          <w:noProof/>
          <w:kern w:val="2"/>
          <w:lang w:val="de-DE" w:eastAsia="zh-CN"/>
        </w:rPr>
        <w:t>inter-RAT SHR is triggered due to T304 trigger threshold is fulfilled</w:t>
      </w:r>
      <w:r>
        <w:rPr>
          <w:rFonts w:eastAsia="宋体"/>
          <w:noProof/>
          <w:kern w:val="2"/>
          <w:lang w:val="de-DE" w:eastAsia="zh-CN"/>
        </w:rPr>
        <w:t xml:space="preserve">, and </w:t>
      </w:r>
      <w:r w:rsidRPr="006349F0">
        <w:rPr>
          <w:rFonts w:eastAsia="宋体"/>
          <w:noProof/>
          <w:kern w:val="2"/>
          <w:lang w:val="de-DE" w:eastAsia="zh-CN"/>
        </w:rPr>
        <w:t xml:space="preserve">inter-RAT SHR should be analyzed by the </w:t>
      </w:r>
      <w:r>
        <w:rPr>
          <w:rFonts w:eastAsia="宋体"/>
          <w:noProof/>
          <w:kern w:val="2"/>
          <w:lang w:val="de-DE" w:eastAsia="zh-CN"/>
        </w:rPr>
        <w:t>s</w:t>
      </w:r>
      <w:r w:rsidRPr="006349F0">
        <w:rPr>
          <w:rFonts w:eastAsia="宋体"/>
          <w:noProof/>
          <w:kern w:val="2"/>
          <w:lang w:val="de-DE" w:eastAsia="zh-CN"/>
        </w:rPr>
        <w:t xml:space="preserve">ource RAT if </w:t>
      </w:r>
      <w:r>
        <w:rPr>
          <w:rFonts w:eastAsia="宋体"/>
          <w:noProof/>
          <w:kern w:val="2"/>
          <w:lang w:val="de-DE" w:eastAsia="zh-CN"/>
        </w:rPr>
        <w:t xml:space="preserve">the </w:t>
      </w:r>
      <w:r w:rsidRPr="006349F0">
        <w:rPr>
          <w:rFonts w:eastAsia="宋体"/>
          <w:noProof/>
          <w:kern w:val="2"/>
          <w:lang w:val="de-DE" w:eastAsia="zh-CN"/>
        </w:rPr>
        <w:t>inter-RAT SHR is triggered due to T310 or T312 trigger threshold is fulfilled.</w:t>
      </w:r>
      <w:r>
        <w:rPr>
          <w:rFonts w:eastAsia="宋体"/>
          <w:noProof/>
          <w:kern w:val="2"/>
          <w:lang w:val="de-DE" w:eastAsia="zh-CN"/>
        </w:rPr>
        <w:t xml:space="preserve"> </w:t>
      </w:r>
      <w:r w:rsidR="00783943">
        <w:rPr>
          <w:rFonts w:eastAsia="宋体"/>
          <w:noProof/>
          <w:kern w:val="2"/>
          <w:lang w:val="de-DE" w:eastAsia="zh-CN"/>
        </w:rPr>
        <w:t xml:space="preserve">It is possible that the </w:t>
      </w:r>
      <w:r w:rsidR="00783943" w:rsidRPr="003061C2">
        <w:rPr>
          <w:rFonts w:eastAsia="宋体"/>
          <w:noProof/>
          <w:kern w:val="2"/>
          <w:lang w:val="de-DE" w:eastAsia="zh-CN"/>
        </w:rPr>
        <w:t xml:space="preserve">node receiving the inter-RAT SHR from the UE </w:t>
      </w:r>
      <w:r w:rsidR="00783943">
        <w:rPr>
          <w:rFonts w:eastAsia="宋体"/>
          <w:noProof/>
          <w:kern w:val="2"/>
          <w:lang w:val="de-DE" w:eastAsia="zh-CN"/>
        </w:rPr>
        <w:t xml:space="preserve">can’t decode the report since it can’t understand the </w:t>
      </w:r>
      <w:r w:rsidR="00783943" w:rsidRPr="004F6B2E">
        <w:rPr>
          <w:rFonts w:eastAsia="宋体"/>
          <w:noProof/>
          <w:kern w:val="2"/>
          <w:lang w:val="de-DE" w:eastAsia="zh-CN"/>
        </w:rPr>
        <w:t xml:space="preserve">RAT format of the </w:t>
      </w:r>
      <w:r w:rsidR="00783943">
        <w:rPr>
          <w:rFonts w:eastAsia="宋体"/>
          <w:noProof/>
          <w:kern w:val="2"/>
          <w:lang w:val="de-DE" w:eastAsia="zh-CN"/>
        </w:rPr>
        <w:t>report.</w:t>
      </w:r>
      <w:r w:rsidR="00783943" w:rsidRPr="004F6B2E">
        <w:rPr>
          <w:rFonts w:eastAsia="宋体"/>
          <w:noProof/>
          <w:kern w:val="2"/>
          <w:lang w:val="de-DE" w:eastAsia="zh-CN"/>
        </w:rPr>
        <w:t xml:space="preserve"> </w:t>
      </w:r>
      <w:r w:rsidR="00783943">
        <w:rPr>
          <w:rFonts w:eastAsia="宋体"/>
          <w:noProof/>
          <w:kern w:val="2"/>
          <w:lang w:val="de-DE" w:eastAsia="zh-CN"/>
        </w:rPr>
        <w:t xml:space="preserve">To enable the receiving node know which node should perform analysis for the </w:t>
      </w:r>
      <w:r w:rsidR="00783943" w:rsidRPr="00746E84">
        <w:rPr>
          <w:rFonts w:eastAsia="宋体"/>
          <w:noProof/>
          <w:kern w:val="2"/>
          <w:lang w:val="de-DE" w:eastAsia="zh-CN"/>
        </w:rPr>
        <w:t>inter-RAT SHR</w:t>
      </w:r>
      <w:r w:rsidR="00783943">
        <w:rPr>
          <w:rFonts w:eastAsia="宋体"/>
          <w:noProof/>
          <w:kern w:val="2"/>
          <w:lang w:val="de-DE" w:eastAsia="zh-CN"/>
        </w:rPr>
        <w:t xml:space="preserve"> or the received </w:t>
      </w:r>
      <w:r w:rsidR="00783943" w:rsidRPr="00746E84">
        <w:rPr>
          <w:rFonts w:eastAsia="宋体"/>
          <w:noProof/>
          <w:kern w:val="2"/>
          <w:lang w:val="de-DE" w:eastAsia="zh-CN"/>
        </w:rPr>
        <w:t>inter-RAT SHR</w:t>
      </w:r>
      <w:r w:rsidR="00783943">
        <w:rPr>
          <w:rFonts w:eastAsia="宋体"/>
          <w:noProof/>
          <w:kern w:val="2"/>
          <w:lang w:val="de-DE" w:eastAsia="zh-CN"/>
        </w:rPr>
        <w:t xml:space="preserve"> should be transferred to which node, </w:t>
      </w:r>
      <w:r w:rsidR="00783943" w:rsidRPr="006D744E">
        <w:rPr>
          <w:rFonts w:eastAsia="宋体"/>
          <w:noProof/>
          <w:kern w:val="2"/>
          <w:lang w:val="de-DE" w:eastAsia="zh-CN"/>
        </w:rPr>
        <w:t>outside of the inter-RAT SHR</w:t>
      </w:r>
      <w:r w:rsidR="00783943">
        <w:rPr>
          <w:rFonts w:eastAsia="宋体"/>
          <w:noProof/>
          <w:kern w:val="2"/>
          <w:lang w:val="de-DE" w:eastAsia="zh-CN"/>
        </w:rPr>
        <w:t xml:space="preserve">, the UE may also report the </w:t>
      </w:r>
      <w:r w:rsidR="00783943" w:rsidRPr="008C079E">
        <w:rPr>
          <w:rFonts w:eastAsia="宋体"/>
          <w:noProof/>
          <w:kern w:val="2"/>
          <w:lang w:val="de-DE" w:eastAsia="zh-CN"/>
        </w:rPr>
        <w:t xml:space="preserve">ID of the cell which generates the corresponding trigger condition </w:t>
      </w:r>
      <w:r w:rsidR="00783943">
        <w:rPr>
          <w:rFonts w:eastAsia="宋体"/>
          <w:noProof/>
          <w:kern w:val="2"/>
          <w:lang w:val="de-DE" w:eastAsia="zh-CN"/>
        </w:rPr>
        <w:t xml:space="preserve">for the </w:t>
      </w:r>
      <w:r w:rsidR="00783943" w:rsidRPr="00C15F38">
        <w:rPr>
          <w:rFonts w:eastAsia="宋体"/>
          <w:noProof/>
          <w:kern w:val="2"/>
          <w:lang w:val="de-DE" w:eastAsia="zh-CN"/>
        </w:rPr>
        <w:t>inter-RAT SHR</w:t>
      </w:r>
      <w:r w:rsidR="00783943" w:rsidRPr="008C079E">
        <w:rPr>
          <w:rFonts w:eastAsia="宋体"/>
          <w:noProof/>
          <w:kern w:val="2"/>
          <w:lang w:val="de-DE" w:eastAsia="zh-CN"/>
        </w:rPr>
        <w:t>.</w:t>
      </w:r>
      <w:r w:rsidR="00783943">
        <w:rPr>
          <w:rFonts w:eastAsia="宋体"/>
          <w:noProof/>
          <w:kern w:val="2"/>
          <w:lang w:val="de-DE" w:eastAsia="zh-CN"/>
        </w:rPr>
        <w:t xml:space="preserve"> </w:t>
      </w:r>
    </w:p>
    <w:p w14:paraId="3326DF12" w14:textId="0F0A62E7" w:rsidR="00DA52A0" w:rsidRPr="00771227" w:rsidRDefault="00DA52A0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735496">
        <w:rPr>
          <w:rFonts w:eastAsia="宋体"/>
          <w:b/>
          <w:bCs/>
          <w:noProof/>
          <w:kern w:val="2"/>
          <w:lang w:val="en-US" w:eastAsia="zh-CN"/>
        </w:rPr>
        <w:t xml:space="preserve">The UE reports </w:t>
      </w:r>
      <w:r w:rsidR="00820F38">
        <w:rPr>
          <w:rFonts w:eastAsia="宋体"/>
          <w:b/>
          <w:bCs/>
          <w:noProof/>
          <w:kern w:val="2"/>
          <w:lang w:val="en-US" w:eastAsia="zh-CN"/>
        </w:rPr>
        <w:t xml:space="preserve">the 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the </w:t>
      </w:r>
      <w:r w:rsidR="006D744E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="002A5590" w:rsidRPr="002A5590">
        <w:rPr>
          <w:rFonts w:eastAsia="宋体"/>
          <w:b/>
          <w:bCs/>
          <w:noProof/>
          <w:kern w:val="2"/>
          <w:lang w:val="en-US" w:eastAsia="zh-CN"/>
        </w:rPr>
        <w:t>SHR</w:t>
      </w:r>
      <w:r w:rsidR="006D744E">
        <w:rPr>
          <w:rFonts w:eastAsia="宋体"/>
          <w:b/>
          <w:bCs/>
          <w:noProof/>
          <w:kern w:val="2"/>
          <w:lang w:val="en-US" w:eastAsia="zh-CN"/>
        </w:rPr>
        <w:t>,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 xml:space="preserve"> outside of the</w:t>
      </w:r>
      <w:r w:rsidR="006D744E" w:rsidRPr="006D744E">
        <w:t xml:space="preserve"> </w:t>
      </w:r>
      <w:r w:rsidR="006D744E" w:rsidRPr="006D744E">
        <w:rPr>
          <w:rFonts w:eastAsia="宋体"/>
          <w:b/>
          <w:bCs/>
          <w:noProof/>
          <w:kern w:val="2"/>
          <w:lang w:val="en-US" w:eastAsia="zh-CN"/>
        </w:rPr>
        <w:t>inter-RAT SHR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52090043" w14:textId="44FE3D58" w:rsidR="00902258" w:rsidRPr="00AA0172" w:rsidRDefault="00902258" w:rsidP="00902258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S</w:t>
      </w:r>
      <w:r w:rsidR="001E7510" w:rsidRPr="001E7510">
        <w:rPr>
          <w:rFonts w:ascii="Arial" w:hAnsi="Arial"/>
          <w:b/>
          <w:bCs/>
          <w:sz w:val="28"/>
          <w:lang w:val="en-US" w:eastAsia="en-US"/>
        </w:rPr>
        <w:t xml:space="preserve">uccessful </w:t>
      </w:r>
      <w:proofErr w:type="spellStart"/>
      <w:r w:rsidR="001E7510" w:rsidRPr="001E7510">
        <w:rPr>
          <w:rFonts w:ascii="Arial" w:hAnsi="Arial"/>
          <w:b/>
          <w:bCs/>
          <w:sz w:val="28"/>
          <w:lang w:val="en-US" w:eastAsia="en-US"/>
        </w:rPr>
        <w:t>PSCell</w:t>
      </w:r>
      <w:proofErr w:type="spellEnd"/>
      <w:r w:rsidR="001E7510" w:rsidRPr="001E7510">
        <w:rPr>
          <w:rFonts w:ascii="Arial" w:hAnsi="Arial"/>
          <w:b/>
          <w:bCs/>
          <w:sz w:val="28"/>
          <w:lang w:val="en-US" w:eastAsia="en-US"/>
        </w:rPr>
        <w:t xml:space="preserve"> change report</w:t>
      </w:r>
    </w:p>
    <w:p w14:paraId="55A25B41" w14:textId="72B1EB50" w:rsidR="00C134A9" w:rsidRDefault="00C575DB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L</w:t>
      </w:r>
      <w:r w:rsidR="005D6115" w:rsidRPr="005D6115">
        <w:rPr>
          <w:rFonts w:eastAsia="宋体"/>
          <w:noProof/>
          <w:kern w:val="2"/>
          <w:lang w:val="en-US" w:eastAsia="zh-CN"/>
        </w:rPr>
        <w:t xml:space="preserve">egacy PSCell change is supported in R15 including MN or SN initiated PSCell change. In R17, to further enhance robustness of PSCell change, MN or SN initiated CPC in NR-NR DC or EN-DC scenario is completely frozen. </w:t>
      </w:r>
      <w:r w:rsidR="005D6115">
        <w:rPr>
          <w:rFonts w:eastAsia="宋体"/>
          <w:noProof/>
          <w:kern w:val="2"/>
          <w:lang w:val="en-US" w:eastAsia="zh-CN"/>
        </w:rPr>
        <w:t>I</w:t>
      </w:r>
      <w:r w:rsidR="00270680" w:rsidRPr="00270680">
        <w:rPr>
          <w:rFonts w:eastAsia="宋体"/>
          <w:noProof/>
          <w:kern w:val="2"/>
          <w:lang w:val="en-US" w:eastAsia="zh-CN"/>
        </w:rPr>
        <w:t xml:space="preserve">f the UE </w:t>
      </w:r>
      <w:r w:rsidR="00AF4EAF">
        <w:rPr>
          <w:rFonts w:eastAsia="宋体"/>
          <w:noProof/>
          <w:kern w:val="2"/>
          <w:lang w:val="en-US" w:eastAsia="zh-CN"/>
        </w:rPr>
        <w:t xml:space="preserve">performs </w:t>
      </w:r>
      <w:r w:rsidR="00AF4EAF" w:rsidRPr="00AF4EAF">
        <w:rPr>
          <w:rFonts w:eastAsia="宋体"/>
          <w:noProof/>
          <w:kern w:val="2"/>
          <w:lang w:val="en-US" w:eastAsia="zh-CN"/>
        </w:rPr>
        <w:t>a successful PSCell change from a source PSCell to a target PSCell</w:t>
      </w:r>
      <w:r w:rsidR="00270680" w:rsidRPr="00270680">
        <w:rPr>
          <w:rFonts w:eastAsia="宋体"/>
          <w:noProof/>
          <w:kern w:val="2"/>
          <w:lang w:val="en-US" w:eastAsia="zh-CN"/>
        </w:rPr>
        <w:t xml:space="preserve">, there is a possibility that this successful PSCell change is on the verge of failure, e.g. the target PSCell is not stable/good enough, and PSCell change is close to failure. </w:t>
      </w:r>
      <w:r w:rsidR="005D6115" w:rsidRPr="005D6115">
        <w:rPr>
          <w:rFonts w:eastAsia="宋体"/>
          <w:noProof/>
          <w:kern w:val="2"/>
          <w:lang w:val="en-US" w:eastAsia="zh-CN"/>
        </w:rPr>
        <w:t xml:space="preserve">A near-failure successful PSCell change may happen in MN initiated PSCell change, MN initiated </w:t>
      </w:r>
      <w:r w:rsidR="005D6115">
        <w:rPr>
          <w:rFonts w:eastAsia="宋体"/>
          <w:noProof/>
          <w:kern w:val="2"/>
          <w:lang w:val="en-US" w:eastAsia="zh-CN"/>
        </w:rPr>
        <w:t>CPC, S</w:t>
      </w:r>
      <w:r w:rsidR="005D6115" w:rsidRPr="005D6115">
        <w:rPr>
          <w:rFonts w:eastAsia="宋体"/>
          <w:noProof/>
          <w:kern w:val="2"/>
          <w:lang w:val="en-US" w:eastAsia="zh-CN"/>
        </w:rPr>
        <w:t>N initiated PSCell change</w:t>
      </w:r>
      <w:r w:rsidR="00ED4587">
        <w:rPr>
          <w:rFonts w:eastAsia="宋体"/>
          <w:noProof/>
          <w:kern w:val="2"/>
          <w:lang w:val="en-US" w:eastAsia="zh-CN"/>
        </w:rPr>
        <w:t xml:space="preserve"> or S</w:t>
      </w:r>
      <w:r w:rsidR="00ED4587" w:rsidRPr="00ED4587">
        <w:rPr>
          <w:rFonts w:eastAsia="宋体"/>
          <w:noProof/>
          <w:kern w:val="2"/>
          <w:lang w:val="en-US" w:eastAsia="zh-CN"/>
        </w:rPr>
        <w:t>N initiated CPC</w:t>
      </w:r>
      <w:r w:rsidR="00ED4587">
        <w:rPr>
          <w:rFonts w:eastAsia="宋体"/>
          <w:noProof/>
          <w:kern w:val="2"/>
          <w:lang w:val="en-US" w:eastAsia="zh-CN"/>
        </w:rPr>
        <w:t>.</w:t>
      </w:r>
      <w:r w:rsidR="007A532D">
        <w:rPr>
          <w:rFonts w:eastAsia="宋体" w:hint="eastAsia"/>
          <w:noProof/>
          <w:kern w:val="2"/>
          <w:lang w:val="en-US" w:eastAsia="zh-CN"/>
        </w:rPr>
        <w:t xml:space="preserve"> </w:t>
      </w:r>
      <w:r w:rsidR="007149AA">
        <w:rPr>
          <w:rFonts w:eastAsia="宋体"/>
          <w:noProof/>
          <w:kern w:val="2"/>
          <w:lang w:val="en-US" w:eastAsia="zh-CN"/>
        </w:rPr>
        <w:t xml:space="preserve">Similar as </w:t>
      </w:r>
      <w:r w:rsidR="00E91C5A" w:rsidRPr="00E91C5A">
        <w:rPr>
          <w:rFonts w:eastAsia="宋体"/>
          <w:noProof/>
          <w:kern w:val="2"/>
          <w:lang w:val="en-US" w:eastAsia="zh-CN"/>
        </w:rPr>
        <w:t>intra-NR SHR</w:t>
      </w:r>
      <w:r w:rsidR="00E91C5A">
        <w:rPr>
          <w:rFonts w:eastAsia="宋体"/>
          <w:noProof/>
          <w:kern w:val="2"/>
          <w:lang w:val="en-US" w:eastAsia="zh-CN"/>
        </w:rPr>
        <w:t xml:space="preserve"> specified</w:t>
      </w:r>
      <w:r w:rsidR="00FB23B0">
        <w:rPr>
          <w:rFonts w:eastAsia="宋体"/>
          <w:noProof/>
          <w:kern w:val="2"/>
          <w:lang w:val="en-US" w:eastAsia="zh-CN"/>
        </w:rPr>
        <w:t xml:space="preserve"> in R17, </w:t>
      </w:r>
      <w:r w:rsidR="007F7D15">
        <w:rPr>
          <w:rFonts w:eastAsia="宋体"/>
          <w:noProof/>
          <w:kern w:val="2"/>
          <w:lang w:val="en-US" w:eastAsia="zh-CN"/>
        </w:rPr>
        <w:t>for mobility in dual connectivity scenario,</w:t>
      </w:r>
      <w:r w:rsidR="007F7D15" w:rsidRPr="007F7D15">
        <w:t xml:space="preserve"> </w:t>
      </w:r>
      <w:r w:rsidR="007F7D15" w:rsidRPr="007F7D15">
        <w:rPr>
          <w:rFonts w:eastAsia="宋体"/>
          <w:noProof/>
          <w:kern w:val="2"/>
          <w:lang w:val="en-US" w:eastAsia="zh-CN"/>
        </w:rPr>
        <w:t>reporting failure events observed during successful</w:t>
      </w:r>
      <w:r w:rsidR="007F7D15" w:rsidRPr="007F7D15">
        <w:t xml:space="preserve"> </w:t>
      </w:r>
      <w:r w:rsidR="007F7D15" w:rsidRPr="007F7D15">
        <w:rPr>
          <w:rFonts w:eastAsia="宋体"/>
          <w:noProof/>
          <w:kern w:val="2"/>
          <w:lang w:val="en-US" w:eastAsia="zh-CN"/>
        </w:rPr>
        <w:t>successful PSCell change</w:t>
      </w:r>
      <w:r w:rsidR="007F7D15">
        <w:rPr>
          <w:rFonts w:eastAsia="宋体"/>
          <w:noProof/>
          <w:kern w:val="2"/>
          <w:lang w:val="en-US" w:eastAsia="zh-CN"/>
        </w:rPr>
        <w:t xml:space="preserve"> is beneficial for </w:t>
      </w:r>
      <w:r w:rsidR="007F7D15" w:rsidRPr="007F7D15">
        <w:rPr>
          <w:rFonts w:eastAsia="宋体"/>
          <w:noProof/>
          <w:kern w:val="2"/>
          <w:lang w:val="en-US" w:eastAsia="zh-CN"/>
        </w:rPr>
        <w:t>robust</w:t>
      </w:r>
      <w:r w:rsidR="007F7D15">
        <w:rPr>
          <w:rFonts w:eastAsia="宋体"/>
          <w:noProof/>
          <w:kern w:val="2"/>
          <w:lang w:val="en-US" w:eastAsia="zh-CN"/>
        </w:rPr>
        <w:t xml:space="preserve">ness. </w:t>
      </w:r>
    </w:p>
    <w:p w14:paraId="6228C71A" w14:textId="5F7B9E8C" w:rsidR="00B95A17" w:rsidRPr="00B95A17" w:rsidRDefault="00B95A17" w:rsidP="00B95A1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On the other hand, i</w:t>
      </w:r>
      <w:r w:rsidRPr="00B95A17">
        <w:rPr>
          <w:rFonts w:eastAsia="宋体"/>
          <w:noProof/>
          <w:kern w:val="2"/>
          <w:lang w:val="en-US" w:eastAsia="zh-CN"/>
        </w:rPr>
        <w:t xml:space="preserve">n R17, MRO for PSCell change failure in NR-NR DC is supported, other left MR-DC scenarios would be discussed in R18 since limited R17 TU. Similar as MRO for PSCell change failure, in R18 when we considering successful PSCell change report, NR-NR DC scenario should be prioritized, and other MR-DC scenarios can be discussed later if time allows. </w:t>
      </w:r>
    </w:p>
    <w:p w14:paraId="316E5BF4" w14:textId="2560DEC3" w:rsidR="00B95A17" w:rsidRDefault="00B95A17" w:rsidP="00B95A1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B95A17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B3809">
        <w:rPr>
          <w:rFonts w:eastAsia="宋体"/>
          <w:b/>
          <w:bCs/>
          <w:noProof/>
          <w:kern w:val="2"/>
          <w:lang w:val="en-US" w:eastAsia="zh-CN"/>
        </w:rPr>
        <w:t>6</w:t>
      </w:r>
      <w:r w:rsidRPr="00B95A17">
        <w:rPr>
          <w:rFonts w:eastAsia="宋体"/>
          <w:b/>
          <w:bCs/>
          <w:noProof/>
          <w:kern w:val="2"/>
          <w:lang w:val="en-US" w:eastAsia="zh-CN"/>
        </w:rPr>
        <w:t>: In R18, Successful PSCell change report in NR-NR DC should be prioritized.</w:t>
      </w:r>
    </w:p>
    <w:p w14:paraId="28D3694B" w14:textId="5EC81E9C" w:rsidR="00DF512D" w:rsidRPr="008065AA" w:rsidRDefault="00DF512D" w:rsidP="00DF512D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B3809">
        <w:rPr>
          <w:rFonts w:eastAsia="宋体"/>
          <w:b/>
          <w:bCs/>
          <w:noProof/>
          <w:kern w:val="2"/>
          <w:lang w:val="en-US" w:eastAsia="zh-CN"/>
        </w:rPr>
        <w:t>7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In R18, </w:t>
      </w:r>
      <w:r w:rsidR="00BF3695">
        <w:rPr>
          <w:rFonts w:eastAsia="宋体"/>
          <w:b/>
          <w:bCs/>
          <w:noProof/>
          <w:kern w:val="2"/>
          <w:lang w:val="en-US" w:eastAsia="zh-CN"/>
        </w:rPr>
        <w:t xml:space="preserve">the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following cases should be considered for successful PSCell change report:</w:t>
      </w:r>
    </w:p>
    <w:p w14:paraId="517B34E4" w14:textId="77777777" w:rsidR="00DF512D" w:rsidRPr="008065AA" w:rsidRDefault="00DF512D" w:rsidP="00DF512D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MN initiated PSCell change;</w:t>
      </w:r>
    </w:p>
    <w:p w14:paraId="7EA8F613" w14:textId="77777777" w:rsidR="00DF512D" w:rsidRPr="008065AA" w:rsidRDefault="00DF512D" w:rsidP="00DF512D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SN initiated PSCell change;</w:t>
      </w:r>
    </w:p>
    <w:p w14:paraId="32F542A5" w14:textId="77777777" w:rsidR="00DF512D" w:rsidRPr="008065AA" w:rsidRDefault="00DF512D" w:rsidP="00DF512D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MN initiated CPC;</w:t>
      </w:r>
    </w:p>
    <w:p w14:paraId="060A84A5" w14:textId="77777777" w:rsidR="00DF512D" w:rsidRPr="008065AA" w:rsidRDefault="00DF512D" w:rsidP="00DF512D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SN initiated CPC.</w:t>
      </w:r>
    </w:p>
    <w:p w14:paraId="358B8F77" w14:textId="215F2E45" w:rsidR="00CF48A2" w:rsidRDefault="00AA014E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Similar as T310/T312/T304 </w:t>
      </w:r>
      <w:r w:rsidR="00E26076">
        <w:rPr>
          <w:rFonts w:eastAsia="宋体"/>
          <w:noProof/>
          <w:kern w:val="2"/>
          <w:lang w:val="en-US" w:eastAsia="zh-CN"/>
        </w:rPr>
        <w:t xml:space="preserve">related trigger condition for SHR, for </w:t>
      </w:r>
      <w:r w:rsidR="006F2DB4">
        <w:rPr>
          <w:rFonts w:eastAsia="宋体"/>
          <w:noProof/>
          <w:kern w:val="2"/>
          <w:lang w:val="en-US" w:eastAsia="zh-CN"/>
        </w:rPr>
        <w:t xml:space="preserve">reporting </w:t>
      </w:r>
      <w:r w:rsidR="00E26076">
        <w:rPr>
          <w:rFonts w:eastAsia="宋体"/>
          <w:noProof/>
          <w:kern w:val="2"/>
          <w:lang w:val="en-US" w:eastAsia="zh-CN"/>
        </w:rPr>
        <w:t>s</w:t>
      </w:r>
      <w:r w:rsidR="00E26076" w:rsidRPr="00E26076">
        <w:rPr>
          <w:rFonts w:eastAsia="宋体"/>
          <w:noProof/>
          <w:kern w:val="2"/>
          <w:lang w:val="en-US" w:eastAsia="zh-CN"/>
        </w:rPr>
        <w:t>uccessful PSCell change</w:t>
      </w:r>
      <w:r w:rsidR="00AD0337">
        <w:rPr>
          <w:rFonts w:eastAsia="宋体"/>
          <w:noProof/>
          <w:kern w:val="2"/>
          <w:lang w:val="en-US" w:eastAsia="zh-CN"/>
        </w:rPr>
        <w:t xml:space="preserve">, </w:t>
      </w:r>
      <w:r w:rsidR="006F2DB4" w:rsidRPr="006F2DB4">
        <w:rPr>
          <w:rFonts w:eastAsia="宋体"/>
          <w:noProof/>
          <w:kern w:val="2"/>
          <w:lang w:val="en-US" w:eastAsia="zh-CN"/>
        </w:rPr>
        <w:t xml:space="preserve">configuration for generating successful PSCell change report </w:t>
      </w:r>
      <w:r w:rsidR="006F2DB4">
        <w:rPr>
          <w:rFonts w:eastAsia="宋体"/>
          <w:noProof/>
          <w:kern w:val="2"/>
          <w:lang w:val="en-US" w:eastAsia="zh-CN"/>
        </w:rPr>
        <w:t xml:space="preserve">e.g. </w:t>
      </w:r>
      <w:r w:rsidR="00AD0337" w:rsidRPr="00AD0337">
        <w:rPr>
          <w:rFonts w:eastAsia="宋体"/>
          <w:noProof/>
          <w:kern w:val="2"/>
          <w:lang w:val="en-US" w:eastAsia="zh-CN"/>
        </w:rPr>
        <w:t>T310/T312/T304</w:t>
      </w:r>
      <w:r w:rsidR="00AD0337">
        <w:rPr>
          <w:rFonts w:eastAsia="宋体"/>
          <w:noProof/>
          <w:kern w:val="2"/>
          <w:lang w:val="en-US" w:eastAsia="zh-CN"/>
        </w:rPr>
        <w:t xml:space="preserve"> </w:t>
      </w:r>
      <w:r w:rsidR="00BB565B" w:rsidRPr="00BB565B">
        <w:rPr>
          <w:rFonts w:eastAsia="宋体"/>
          <w:noProof/>
          <w:kern w:val="2"/>
          <w:lang w:val="en-US" w:eastAsia="zh-CN"/>
        </w:rPr>
        <w:t xml:space="preserve">trigger </w:t>
      </w:r>
      <w:r w:rsidR="00BB565B">
        <w:rPr>
          <w:rFonts w:eastAsia="宋体"/>
          <w:noProof/>
          <w:kern w:val="2"/>
          <w:lang w:val="en-US" w:eastAsia="zh-CN"/>
        </w:rPr>
        <w:t xml:space="preserve">threshold associated with PSCell should be </w:t>
      </w:r>
      <w:r w:rsidR="00B07727">
        <w:rPr>
          <w:rFonts w:eastAsia="宋体"/>
          <w:noProof/>
          <w:kern w:val="2"/>
          <w:lang w:val="en-US" w:eastAsia="zh-CN"/>
        </w:rPr>
        <w:t>configured to the UE</w:t>
      </w:r>
      <w:r w:rsidR="00BB565B">
        <w:rPr>
          <w:rFonts w:eastAsia="宋体"/>
          <w:noProof/>
          <w:kern w:val="2"/>
          <w:lang w:val="en-US" w:eastAsia="zh-CN"/>
        </w:rPr>
        <w:t xml:space="preserve">. </w:t>
      </w:r>
      <w:r w:rsidR="00B07727">
        <w:rPr>
          <w:rFonts w:eastAsia="宋体"/>
          <w:noProof/>
          <w:kern w:val="2"/>
          <w:lang w:val="en-US" w:eastAsia="zh-CN"/>
        </w:rPr>
        <w:t>For example, i</w:t>
      </w:r>
      <w:r w:rsidR="00CF48A2" w:rsidRPr="00CF48A2">
        <w:rPr>
          <w:rFonts w:eastAsia="宋体"/>
          <w:noProof/>
          <w:kern w:val="2"/>
          <w:lang w:val="en-US" w:eastAsia="zh-CN"/>
        </w:rPr>
        <w:t>n case of MN initiated PSCell change</w:t>
      </w:r>
      <w:r w:rsidR="00BB565B">
        <w:rPr>
          <w:rFonts w:eastAsia="宋体"/>
          <w:noProof/>
          <w:kern w:val="2"/>
          <w:lang w:val="en-US" w:eastAsia="zh-CN"/>
        </w:rPr>
        <w:t xml:space="preserve"> or 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CPC, T310/T312 trigger threshold </w:t>
      </w:r>
      <w:r w:rsidR="00BB565B">
        <w:rPr>
          <w:rFonts w:eastAsia="宋体"/>
          <w:noProof/>
          <w:kern w:val="2"/>
          <w:lang w:val="en-US" w:eastAsia="zh-CN"/>
        </w:rPr>
        <w:t>may be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 generated by MN, </w:t>
      </w:r>
      <w:r w:rsidR="00BB565B">
        <w:rPr>
          <w:rFonts w:eastAsia="宋体"/>
          <w:noProof/>
          <w:kern w:val="2"/>
          <w:lang w:val="en-US" w:eastAsia="zh-CN"/>
        </w:rPr>
        <w:t xml:space="preserve">and 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T304 trigger threshold </w:t>
      </w:r>
      <w:r w:rsidR="00BB565B">
        <w:rPr>
          <w:rFonts w:eastAsia="宋体"/>
          <w:noProof/>
          <w:kern w:val="2"/>
          <w:lang w:val="en-US" w:eastAsia="zh-CN"/>
        </w:rPr>
        <w:t xml:space="preserve">may be </w:t>
      </w:r>
      <w:r w:rsidR="00CF48A2" w:rsidRPr="00CF48A2">
        <w:rPr>
          <w:rFonts w:eastAsia="宋体"/>
          <w:noProof/>
          <w:kern w:val="2"/>
          <w:lang w:val="en-US" w:eastAsia="zh-CN"/>
        </w:rPr>
        <w:t xml:space="preserve">generated by </w:t>
      </w:r>
      <w:r w:rsidR="004664E8">
        <w:rPr>
          <w:rFonts w:eastAsia="宋体"/>
          <w:noProof/>
          <w:kern w:val="2"/>
          <w:lang w:val="en-US" w:eastAsia="zh-CN"/>
        </w:rPr>
        <w:t xml:space="preserve">taregt </w:t>
      </w:r>
      <w:r w:rsidR="00CF48A2" w:rsidRPr="00CF48A2">
        <w:rPr>
          <w:rFonts w:eastAsia="宋体"/>
          <w:noProof/>
          <w:kern w:val="2"/>
          <w:lang w:val="en-US" w:eastAsia="zh-CN"/>
        </w:rPr>
        <w:t>SN</w:t>
      </w:r>
      <w:r w:rsidR="006F2DB4">
        <w:rPr>
          <w:rFonts w:eastAsia="宋体"/>
          <w:noProof/>
          <w:kern w:val="2"/>
          <w:lang w:val="en-US" w:eastAsia="zh-CN"/>
        </w:rPr>
        <w:t>; i</w:t>
      </w:r>
      <w:r w:rsidR="00CF4B51" w:rsidRPr="00CF4B51">
        <w:rPr>
          <w:rFonts w:eastAsia="宋体"/>
          <w:noProof/>
          <w:kern w:val="2"/>
          <w:lang w:val="en-US" w:eastAsia="zh-CN"/>
        </w:rPr>
        <w:t xml:space="preserve">n case of </w:t>
      </w:r>
      <w:r w:rsidR="00CF4B51">
        <w:rPr>
          <w:rFonts w:eastAsia="宋体"/>
          <w:noProof/>
          <w:kern w:val="2"/>
          <w:lang w:val="en-US" w:eastAsia="zh-CN"/>
        </w:rPr>
        <w:t>SN</w:t>
      </w:r>
      <w:r w:rsidR="00CF4B51" w:rsidRPr="00CF4B51">
        <w:rPr>
          <w:rFonts w:eastAsia="宋体"/>
          <w:noProof/>
          <w:kern w:val="2"/>
          <w:lang w:val="en-US" w:eastAsia="zh-CN"/>
        </w:rPr>
        <w:t xml:space="preserve"> initiated PSCell change or CPC, T310/T312 trigger threshold may be generated by </w:t>
      </w:r>
      <w:r w:rsidR="004664E8">
        <w:rPr>
          <w:rFonts w:eastAsia="宋体"/>
          <w:noProof/>
          <w:kern w:val="2"/>
          <w:lang w:val="en-US" w:eastAsia="zh-CN"/>
        </w:rPr>
        <w:t>source SN</w:t>
      </w:r>
      <w:r w:rsidR="00CF4B51" w:rsidRPr="00CF4B51">
        <w:rPr>
          <w:rFonts w:eastAsia="宋体"/>
          <w:noProof/>
          <w:kern w:val="2"/>
          <w:lang w:val="en-US" w:eastAsia="zh-CN"/>
        </w:rPr>
        <w:t xml:space="preserve">, and T304 trigger threshold may be generated by </w:t>
      </w:r>
      <w:r w:rsidR="004664E8">
        <w:rPr>
          <w:rFonts w:eastAsia="宋体"/>
          <w:noProof/>
          <w:kern w:val="2"/>
          <w:lang w:val="en-US" w:eastAsia="zh-CN"/>
        </w:rPr>
        <w:t xml:space="preserve">target </w:t>
      </w:r>
      <w:r w:rsidR="00CF4B51" w:rsidRPr="00CF4B51">
        <w:rPr>
          <w:rFonts w:eastAsia="宋体"/>
          <w:noProof/>
          <w:kern w:val="2"/>
          <w:lang w:val="en-US" w:eastAsia="zh-CN"/>
        </w:rPr>
        <w:t>SN.</w:t>
      </w:r>
      <w:r w:rsidR="006F2DB4">
        <w:rPr>
          <w:rFonts w:eastAsia="宋体"/>
          <w:noProof/>
          <w:kern w:val="2"/>
          <w:lang w:val="en-US" w:eastAsia="zh-CN"/>
        </w:rPr>
        <w:t xml:space="preserve"> It is MN provides the c</w:t>
      </w:r>
      <w:r w:rsidR="006F2DB4" w:rsidRPr="006F2DB4">
        <w:rPr>
          <w:rFonts w:eastAsia="宋体"/>
          <w:noProof/>
          <w:kern w:val="2"/>
          <w:lang w:val="en-US" w:eastAsia="zh-CN"/>
        </w:rPr>
        <w:t>onfiguration for generating successful PSCell change report to the UE</w:t>
      </w:r>
      <w:r w:rsidR="006F2DB4">
        <w:rPr>
          <w:rFonts w:eastAsia="宋体"/>
          <w:noProof/>
          <w:kern w:val="2"/>
          <w:lang w:val="en-US" w:eastAsia="zh-CN"/>
        </w:rPr>
        <w:t xml:space="preserve">. </w:t>
      </w:r>
    </w:p>
    <w:p w14:paraId="5B7ECD0E" w14:textId="11C22913" w:rsidR="00AD13B1" w:rsidRDefault="004106F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4106F7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50467B">
        <w:rPr>
          <w:rFonts w:eastAsia="宋体"/>
          <w:b/>
          <w:bCs/>
          <w:noProof/>
          <w:kern w:val="2"/>
          <w:lang w:val="en-US" w:eastAsia="zh-CN"/>
        </w:rPr>
        <w:t>8</w:t>
      </w:r>
      <w:r w:rsidRPr="004106F7">
        <w:rPr>
          <w:rFonts w:eastAsia="宋体"/>
          <w:b/>
          <w:bCs/>
          <w:noProof/>
          <w:kern w:val="2"/>
          <w:lang w:val="en-US" w:eastAsia="zh-CN"/>
        </w:rPr>
        <w:t xml:space="preserve">: Configuration for generating successful PSCell change report is </w:t>
      </w:r>
      <w:r w:rsidR="00DF7E9D">
        <w:rPr>
          <w:rFonts w:eastAsia="宋体"/>
          <w:b/>
          <w:bCs/>
          <w:noProof/>
          <w:kern w:val="2"/>
          <w:lang w:val="en-US" w:eastAsia="zh-CN"/>
        </w:rPr>
        <w:t>transmitte</w:t>
      </w:r>
      <w:r w:rsidRPr="004106F7">
        <w:rPr>
          <w:rFonts w:eastAsia="宋体"/>
          <w:b/>
          <w:bCs/>
          <w:noProof/>
          <w:kern w:val="2"/>
          <w:lang w:val="en-US" w:eastAsia="zh-CN"/>
        </w:rPr>
        <w:t>d to the UE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by the </w:t>
      </w:r>
      <w:r w:rsidR="0050467B">
        <w:rPr>
          <w:rFonts w:eastAsia="宋体"/>
          <w:b/>
          <w:bCs/>
          <w:noProof/>
          <w:kern w:val="2"/>
          <w:lang w:val="en-US" w:eastAsia="zh-CN"/>
        </w:rPr>
        <w:t>MN</w:t>
      </w:r>
      <w:r w:rsidRPr="004106F7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58972E7" w14:textId="29EE6959" w:rsidR="00CF48A2" w:rsidRDefault="00A67BF4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When </w:t>
      </w:r>
      <w:r w:rsidRPr="00A67BF4">
        <w:rPr>
          <w:rFonts w:eastAsia="宋体"/>
          <w:noProof/>
          <w:kern w:val="2"/>
          <w:lang w:val="en-US" w:eastAsia="zh-CN"/>
        </w:rPr>
        <w:t>at least one trigger condition for successful PSCell change report is fulfilled, the successful PSCell change report is stored by the UE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A67BF4">
        <w:rPr>
          <w:rFonts w:eastAsia="宋体"/>
          <w:noProof/>
          <w:kern w:val="2"/>
          <w:lang w:val="en-US" w:eastAsia="zh-CN"/>
        </w:rPr>
        <w:t>including</w:t>
      </w:r>
      <w:r>
        <w:rPr>
          <w:rFonts w:eastAsia="宋体"/>
          <w:noProof/>
          <w:kern w:val="2"/>
          <w:lang w:val="en-US" w:eastAsia="zh-CN"/>
        </w:rPr>
        <w:t xml:space="preserve"> some necessary information for analysis of the near-failure PSCell change, e.g. </w:t>
      </w:r>
      <w:r w:rsidR="003F7ED1">
        <w:rPr>
          <w:rFonts w:eastAsia="宋体"/>
          <w:noProof/>
          <w:kern w:val="2"/>
          <w:lang w:val="en-US" w:eastAsia="zh-CN"/>
        </w:rPr>
        <w:t>s</w:t>
      </w:r>
      <w:r w:rsidR="003F7ED1" w:rsidRPr="003F7ED1">
        <w:rPr>
          <w:rFonts w:eastAsia="宋体"/>
          <w:noProof/>
          <w:kern w:val="2"/>
          <w:lang w:val="en-US" w:eastAsia="zh-CN"/>
        </w:rPr>
        <w:t>ource PSCell ID</w:t>
      </w:r>
      <w:r w:rsidR="003F7ED1">
        <w:rPr>
          <w:rFonts w:eastAsia="宋体"/>
          <w:noProof/>
          <w:kern w:val="2"/>
          <w:lang w:val="en-US" w:eastAsia="zh-CN"/>
        </w:rPr>
        <w:t>, t</w:t>
      </w:r>
      <w:r w:rsidR="003F7ED1" w:rsidRPr="003F7ED1">
        <w:rPr>
          <w:rFonts w:eastAsia="宋体"/>
          <w:noProof/>
          <w:kern w:val="2"/>
          <w:lang w:val="en-US" w:eastAsia="zh-CN"/>
        </w:rPr>
        <w:t>arget PSCell ID</w:t>
      </w:r>
      <w:r w:rsidR="003F7ED1">
        <w:rPr>
          <w:rFonts w:eastAsia="宋体"/>
          <w:noProof/>
          <w:kern w:val="2"/>
          <w:lang w:val="en-US" w:eastAsia="zh-CN"/>
        </w:rPr>
        <w:t>, c</w:t>
      </w:r>
      <w:r w:rsidR="003F7ED1" w:rsidRPr="003F7ED1">
        <w:rPr>
          <w:rFonts w:eastAsia="宋体"/>
          <w:noProof/>
          <w:kern w:val="2"/>
          <w:lang w:val="en-US" w:eastAsia="zh-CN"/>
        </w:rPr>
        <w:t>ause of successful PSCell change report</w:t>
      </w:r>
      <w:r w:rsidR="00003FDA">
        <w:rPr>
          <w:rFonts w:eastAsia="宋体"/>
          <w:noProof/>
          <w:kern w:val="2"/>
          <w:lang w:val="en-US" w:eastAsia="zh-CN"/>
        </w:rPr>
        <w:t>, or m</w:t>
      </w:r>
      <w:r w:rsidR="00003FDA" w:rsidRPr="00003FDA">
        <w:rPr>
          <w:rFonts w:eastAsia="宋体"/>
          <w:noProof/>
          <w:kern w:val="2"/>
          <w:lang w:val="en-US" w:eastAsia="zh-CN"/>
        </w:rPr>
        <w:t xml:space="preserve">easurement results when PSCell change is </w:t>
      </w:r>
      <w:r w:rsidR="008E0C2C">
        <w:rPr>
          <w:rFonts w:eastAsia="宋体"/>
          <w:noProof/>
          <w:kern w:val="2"/>
          <w:lang w:val="en-US" w:eastAsia="zh-CN"/>
        </w:rPr>
        <w:t>execut</w:t>
      </w:r>
      <w:r w:rsidR="00003FDA" w:rsidRPr="00003FDA">
        <w:rPr>
          <w:rFonts w:eastAsia="宋体"/>
          <w:noProof/>
          <w:kern w:val="2"/>
          <w:lang w:val="en-US" w:eastAsia="zh-CN"/>
        </w:rPr>
        <w:t>ed and completed</w:t>
      </w:r>
      <w:r w:rsidR="00003FDA">
        <w:rPr>
          <w:rFonts w:eastAsia="宋体"/>
          <w:noProof/>
          <w:kern w:val="2"/>
          <w:lang w:val="en-US" w:eastAsia="zh-CN"/>
        </w:rPr>
        <w:t xml:space="preserve">. </w:t>
      </w:r>
    </w:p>
    <w:p w14:paraId="536B3F7C" w14:textId="3B494AAA" w:rsidR="00A67BF4" w:rsidRDefault="00003FDA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Specially, </w:t>
      </w:r>
      <w:r w:rsidR="00525B5D">
        <w:rPr>
          <w:rFonts w:eastAsia="宋体"/>
          <w:noProof/>
          <w:kern w:val="2"/>
          <w:lang w:val="en-US" w:eastAsia="zh-CN"/>
        </w:rPr>
        <w:t xml:space="preserve">in 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case of a successful PSCell change </w:t>
      </w:r>
      <w:r w:rsidR="00525B5D">
        <w:rPr>
          <w:rFonts w:eastAsia="宋体"/>
          <w:noProof/>
          <w:kern w:val="2"/>
          <w:lang w:val="en-US" w:eastAsia="zh-CN"/>
        </w:rPr>
        <w:t xml:space="preserve">in a 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CPC </w:t>
      </w:r>
      <w:r w:rsidR="00525B5D">
        <w:rPr>
          <w:rFonts w:eastAsia="宋体"/>
          <w:noProof/>
          <w:kern w:val="2"/>
          <w:lang w:val="en-US" w:eastAsia="zh-CN"/>
        </w:rPr>
        <w:t>procedure</w:t>
      </w:r>
      <w:r w:rsidR="00525B5D" w:rsidRPr="00525B5D">
        <w:rPr>
          <w:rFonts w:eastAsia="宋体"/>
          <w:noProof/>
          <w:kern w:val="2"/>
          <w:lang w:val="en-US" w:eastAsia="zh-CN"/>
        </w:rPr>
        <w:t>, since it is the UE to decide when to perform CPC execution after receiving CPC configuration</w:t>
      </w:r>
      <w:r w:rsidR="00506982">
        <w:rPr>
          <w:rFonts w:eastAsia="宋体"/>
          <w:noProof/>
          <w:kern w:val="2"/>
          <w:lang w:val="en-US" w:eastAsia="zh-CN"/>
        </w:rPr>
        <w:t xml:space="preserve"> i.e. the UE performs 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PSCell change towards a target PSCell </w:t>
      </w:r>
      <w:r w:rsidR="00506982">
        <w:rPr>
          <w:rFonts w:eastAsia="宋体"/>
          <w:noProof/>
          <w:kern w:val="2"/>
          <w:lang w:val="en-US" w:eastAsia="zh-CN"/>
        </w:rPr>
        <w:t>when its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 corresponding CPC execution condition is fulfilled, it is necessary for the UE to</w:t>
      </w:r>
      <w:r w:rsidR="008E0C2C">
        <w:rPr>
          <w:rFonts w:eastAsia="宋体"/>
          <w:noProof/>
          <w:kern w:val="2"/>
          <w:lang w:val="en-US" w:eastAsia="zh-CN"/>
        </w:rPr>
        <w:t xml:space="preserve"> store and</w:t>
      </w:r>
      <w:r w:rsidR="00525B5D" w:rsidRPr="00525B5D">
        <w:rPr>
          <w:rFonts w:eastAsia="宋体"/>
          <w:noProof/>
          <w:kern w:val="2"/>
          <w:lang w:val="en-US" w:eastAsia="zh-CN"/>
        </w:rPr>
        <w:t xml:space="preserve"> report the time elapsed between the CPC execution towards the target PSCell and the corresponding latest CPC configuration is received for the target PSCell</w:t>
      </w:r>
      <w:r w:rsidR="00506982">
        <w:rPr>
          <w:rFonts w:eastAsia="宋体"/>
          <w:noProof/>
          <w:kern w:val="2"/>
          <w:lang w:val="en-US" w:eastAsia="zh-CN"/>
        </w:rPr>
        <w:t>, which is beneficail for near-failure analysis, f</w:t>
      </w:r>
      <w:r w:rsidR="00506982" w:rsidRPr="00506982">
        <w:rPr>
          <w:rFonts w:eastAsia="宋体"/>
          <w:noProof/>
          <w:kern w:val="2"/>
          <w:lang w:val="en-US" w:eastAsia="zh-CN"/>
        </w:rPr>
        <w:t xml:space="preserve">or example, if </w:t>
      </w:r>
      <w:r w:rsidR="00506982">
        <w:rPr>
          <w:rFonts w:eastAsia="宋体"/>
          <w:noProof/>
          <w:kern w:val="2"/>
          <w:lang w:val="en-US" w:eastAsia="zh-CN"/>
        </w:rPr>
        <w:t xml:space="preserve">the elapsed </w:t>
      </w:r>
      <w:r w:rsidR="00506982" w:rsidRPr="00506982">
        <w:rPr>
          <w:rFonts w:eastAsia="宋体"/>
          <w:noProof/>
          <w:kern w:val="2"/>
          <w:lang w:val="en-US" w:eastAsia="zh-CN"/>
        </w:rPr>
        <w:t xml:space="preserve">time duration is long, </w:t>
      </w:r>
      <w:r w:rsidR="00506982">
        <w:rPr>
          <w:rFonts w:eastAsia="宋体"/>
          <w:noProof/>
          <w:kern w:val="2"/>
          <w:lang w:val="en-US" w:eastAsia="zh-CN"/>
        </w:rPr>
        <w:t xml:space="preserve">network may understand </w:t>
      </w:r>
      <w:r w:rsidR="00506982" w:rsidRPr="00506982">
        <w:rPr>
          <w:rFonts w:eastAsia="宋体"/>
          <w:noProof/>
          <w:kern w:val="2"/>
          <w:lang w:val="en-US" w:eastAsia="zh-CN"/>
        </w:rPr>
        <w:t>failure may be caused due to strict CPC execution condition</w:t>
      </w:r>
      <w:r w:rsidR="00506982">
        <w:rPr>
          <w:rFonts w:eastAsia="宋体"/>
          <w:noProof/>
          <w:kern w:val="2"/>
          <w:lang w:val="en-US" w:eastAsia="zh-CN"/>
        </w:rPr>
        <w:t>.</w:t>
      </w:r>
    </w:p>
    <w:p w14:paraId="7D643E00" w14:textId="15B1CA11" w:rsidR="00506982" w:rsidRPr="008065AA" w:rsidRDefault="00506982" w:rsidP="0050698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745B0E">
        <w:rPr>
          <w:rFonts w:eastAsia="宋体"/>
          <w:b/>
          <w:bCs/>
          <w:noProof/>
          <w:kern w:val="2"/>
          <w:lang w:val="en-US" w:eastAsia="zh-CN"/>
        </w:rPr>
        <w:t>9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When at least one trigger condition for </w:t>
      </w:r>
      <w:bookmarkStart w:id="5" w:name="_Hlk110499009"/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successful PSCell change report </w:t>
      </w:r>
      <w:bookmarkEnd w:id="5"/>
      <w:r w:rsidRPr="008065AA">
        <w:rPr>
          <w:rFonts w:eastAsia="宋体"/>
          <w:b/>
          <w:bCs/>
          <w:noProof/>
          <w:kern w:val="2"/>
          <w:lang w:val="en-US" w:eastAsia="zh-CN"/>
        </w:rPr>
        <w:t>is fulfilled, the successful PSCell change report is stored by the UE</w:t>
      </w:r>
      <w:r w:rsidR="0075225D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including:</w:t>
      </w:r>
    </w:p>
    <w:p w14:paraId="09AB6E9B" w14:textId="77777777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Source PSCell ID</w:t>
      </w:r>
    </w:p>
    <w:p w14:paraId="10BED34E" w14:textId="77777777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Target PSCell ID</w:t>
      </w:r>
    </w:p>
    <w:p w14:paraId="03BD0426" w14:textId="77777777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Cause of successful PSCell change report</w:t>
      </w:r>
    </w:p>
    <w:p w14:paraId="0554CAC0" w14:textId="38E983D3" w:rsidR="00506982" w:rsidRPr="008065AA" w:rsidRDefault="00506982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Measurement results when PSCell change is</w:t>
      </w:r>
      <w:r w:rsidR="008E0C2C" w:rsidRPr="008E0C2C">
        <w:t xml:space="preserve"> </w:t>
      </w:r>
      <w:r w:rsidR="008E0C2C" w:rsidRPr="008E0C2C">
        <w:rPr>
          <w:rFonts w:eastAsia="宋体"/>
          <w:b/>
          <w:bCs/>
          <w:noProof/>
          <w:kern w:val="2"/>
          <w:lang w:val="de-DE" w:eastAsia="zh-CN"/>
        </w:rPr>
        <w:t>executed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and completed</w:t>
      </w:r>
    </w:p>
    <w:p w14:paraId="20F2C9EB" w14:textId="1652890A" w:rsidR="00506982" w:rsidRPr="008065AA" w:rsidRDefault="008E0C2C" w:rsidP="00506982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>
        <w:rPr>
          <w:rFonts w:eastAsia="宋体"/>
          <w:b/>
          <w:bCs/>
          <w:noProof/>
          <w:kern w:val="2"/>
          <w:lang w:val="de-DE" w:eastAsia="zh-CN"/>
        </w:rPr>
        <w:t>In case of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t xml:space="preserve"> CPC, the time elapsed between the 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CPC execution towards the target PSCell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t xml:space="preserve"> and the </w:t>
      </w:r>
      <w:r w:rsidR="00506982" w:rsidRPr="008065AA">
        <w:rPr>
          <w:rFonts w:eastAsia="宋体"/>
          <w:b/>
          <w:bCs/>
          <w:noProof/>
          <w:kern w:val="2"/>
          <w:lang w:val="de-DE" w:eastAsia="zh-CN"/>
        </w:rPr>
        <w:lastRenderedPageBreak/>
        <w:t>corresponding latest CPC configuration is received for the target PSCell</w:t>
      </w:r>
    </w:p>
    <w:p w14:paraId="458A80A1" w14:textId="18033D5E" w:rsidR="008A398F" w:rsidRDefault="00BB5AD5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After </w:t>
      </w:r>
      <w:r w:rsidR="00C8549A">
        <w:rPr>
          <w:rFonts w:eastAsia="宋体"/>
          <w:noProof/>
          <w:kern w:val="2"/>
          <w:lang w:val="de-DE" w:eastAsia="zh-CN"/>
        </w:rPr>
        <w:t xml:space="preserve">the </w:t>
      </w:r>
      <w:r w:rsidR="00EB1275" w:rsidRPr="00EB1275">
        <w:rPr>
          <w:rFonts w:eastAsia="宋体"/>
          <w:noProof/>
          <w:kern w:val="2"/>
          <w:lang w:val="de-DE" w:eastAsia="zh-CN"/>
        </w:rPr>
        <w:t>PSCell change is successfully completed</w:t>
      </w:r>
      <w:r w:rsidR="006D591C">
        <w:rPr>
          <w:rFonts w:eastAsia="宋体"/>
          <w:noProof/>
          <w:kern w:val="2"/>
          <w:lang w:val="de-DE" w:eastAsia="zh-CN"/>
        </w:rPr>
        <w:t xml:space="preserve">, </w:t>
      </w:r>
      <w:r w:rsidR="005202C6" w:rsidRPr="005202C6">
        <w:rPr>
          <w:rFonts w:eastAsia="宋体"/>
          <w:noProof/>
          <w:kern w:val="2"/>
          <w:lang w:val="de-DE" w:eastAsia="zh-CN"/>
        </w:rPr>
        <w:t>an indication for</w:t>
      </w:r>
      <w:r w:rsidR="00E70625" w:rsidRPr="00E70625">
        <w:rPr>
          <w:rFonts w:eastAsia="宋体"/>
          <w:noProof/>
          <w:kern w:val="2"/>
          <w:lang w:val="de-DE" w:eastAsia="zh-CN"/>
        </w:rPr>
        <w:t xml:space="preserve"> availability</w:t>
      </w:r>
      <w:r w:rsidR="00E70625">
        <w:rPr>
          <w:rFonts w:eastAsia="宋体"/>
          <w:noProof/>
          <w:kern w:val="2"/>
          <w:lang w:val="de-DE" w:eastAsia="zh-CN"/>
        </w:rPr>
        <w:t xml:space="preserve"> of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 successful PSCell change report </w:t>
      </w:r>
      <w:r w:rsidR="005202C6">
        <w:rPr>
          <w:rFonts w:eastAsia="宋体"/>
          <w:noProof/>
          <w:kern w:val="2"/>
          <w:lang w:val="de-DE" w:eastAsia="zh-CN"/>
        </w:rPr>
        <w:t xml:space="preserve">may be transmitted </w:t>
      </w:r>
      <w:r w:rsidR="005202C6" w:rsidRPr="005202C6">
        <w:rPr>
          <w:rFonts w:eastAsia="宋体"/>
          <w:noProof/>
          <w:kern w:val="2"/>
          <w:lang w:val="de-DE" w:eastAsia="zh-CN"/>
        </w:rPr>
        <w:t>to MN</w:t>
      </w:r>
      <w:r w:rsidR="00E70625">
        <w:rPr>
          <w:rFonts w:eastAsia="宋体"/>
          <w:noProof/>
          <w:kern w:val="2"/>
          <w:lang w:val="de-DE" w:eastAsia="zh-CN"/>
        </w:rPr>
        <w:t xml:space="preserve">, 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MN </w:t>
      </w:r>
      <w:r w:rsidR="00E70625">
        <w:rPr>
          <w:rFonts w:eastAsia="宋体"/>
          <w:noProof/>
          <w:kern w:val="2"/>
          <w:lang w:val="de-DE" w:eastAsia="zh-CN"/>
        </w:rPr>
        <w:t xml:space="preserve">may 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request the </w:t>
      </w:r>
      <w:r w:rsidR="00E70625" w:rsidRPr="00E70625">
        <w:rPr>
          <w:rFonts w:eastAsia="宋体"/>
          <w:noProof/>
          <w:kern w:val="2"/>
          <w:lang w:val="de-DE" w:eastAsia="zh-CN"/>
        </w:rPr>
        <w:t>successful PSCell change report</w:t>
      </w:r>
      <w:r w:rsidR="00E70625">
        <w:rPr>
          <w:rFonts w:eastAsia="宋体"/>
          <w:noProof/>
          <w:kern w:val="2"/>
          <w:lang w:val="de-DE" w:eastAsia="zh-CN"/>
        </w:rPr>
        <w:t xml:space="preserve"> from the UE</w:t>
      </w:r>
      <w:r w:rsidR="005202C6" w:rsidRPr="005202C6">
        <w:rPr>
          <w:rFonts w:eastAsia="宋体"/>
          <w:noProof/>
          <w:kern w:val="2"/>
          <w:lang w:val="de-DE" w:eastAsia="zh-CN"/>
        </w:rPr>
        <w:t xml:space="preserve">, and then the UE </w:t>
      </w:r>
      <w:r w:rsidR="00E70625">
        <w:rPr>
          <w:rFonts w:eastAsia="宋体" w:hint="eastAsia"/>
          <w:noProof/>
          <w:kern w:val="2"/>
          <w:lang w:val="de-DE" w:eastAsia="zh-CN"/>
        </w:rPr>
        <w:t>m</w:t>
      </w:r>
      <w:r w:rsidR="00E70625">
        <w:rPr>
          <w:rFonts w:eastAsia="宋体"/>
          <w:noProof/>
          <w:kern w:val="2"/>
          <w:lang w:val="de-DE" w:eastAsia="zh-CN"/>
        </w:rPr>
        <w:t xml:space="preserve">ay </w:t>
      </w:r>
      <w:r w:rsidR="006D591C">
        <w:rPr>
          <w:rFonts w:eastAsia="宋体"/>
          <w:noProof/>
          <w:kern w:val="2"/>
          <w:lang w:val="de-DE" w:eastAsia="zh-CN"/>
        </w:rPr>
        <w:t xml:space="preserve">transmit the stored </w:t>
      </w:r>
      <w:r w:rsidR="001E31E2" w:rsidRPr="001E31E2">
        <w:rPr>
          <w:rFonts w:eastAsia="宋体"/>
          <w:noProof/>
          <w:kern w:val="2"/>
          <w:lang w:val="de-DE" w:eastAsia="zh-CN"/>
        </w:rPr>
        <w:t>successful PSCell change report</w:t>
      </w:r>
      <w:r w:rsidR="001E31E2">
        <w:rPr>
          <w:rFonts w:eastAsia="宋体"/>
          <w:noProof/>
          <w:kern w:val="2"/>
          <w:lang w:val="de-DE" w:eastAsia="zh-CN"/>
        </w:rPr>
        <w:t xml:space="preserve"> to MN. </w:t>
      </w:r>
    </w:p>
    <w:p w14:paraId="31276522" w14:textId="2532011B" w:rsidR="00B95A17" w:rsidRPr="000C64AE" w:rsidRDefault="008A398F" w:rsidP="000C64A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25460A">
        <w:rPr>
          <w:rFonts w:eastAsia="宋体"/>
          <w:b/>
          <w:bCs/>
          <w:noProof/>
          <w:kern w:val="2"/>
          <w:lang w:val="en-US" w:eastAsia="zh-CN"/>
        </w:rPr>
        <w:t>10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The </w:t>
      </w:r>
      <w:r w:rsidR="0025460A">
        <w:rPr>
          <w:rFonts w:eastAsia="宋体"/>
          <w:b/>
          <w:bCs/>
          <w:noProof/>
          <w:kern w:val="2"/>
          <w:lang w:val="en-US" w:eastAsia="zh-CN"/>
        </w:rPr>
        <w:t xml:space="preserve">UE may transmit the stored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successful PSCell change report to MN after PSCell change is successfully completed.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753923DE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>details of</w:t>
      </w:r>
      <w:r w:rsidR="001B4703">
        <w:rPr>
          <w:rFonts w:eastAsia="宋体"/>
          <w:noProof/>
          <w:kern w:val="2"/>
          <w:lang w:val="en-US" w:eastAsia="zh-CN"/>
        </w:rPr>
        <w:t xml:space="preserve"> S</w:t>
      </w:r>
      <w:r w:rsidR="001B4703" w:rsidRPr="001B4703">
        <w:rPr>
          <w:rFonts w:eastAsia="宋体"/>
          <w:noProof/>
          <w:kern w:val="2"/>
          <w:lang w:val="en-US" w:eastAsia="zh-CN"/>
        </w:rPr>
        <w:t>HR for inter-RAT HO</w:t>
      </w:r>
      <w:r w:rsidR="003A1E30" w:rsidRPr="003A1E30">
        <w:rPr>
          <w:rFonts w:eastAsia="宋体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 xml:space="preserve">are </w:t>
      </w:r>
      <w:r w:rsidR="00B302D6">
        <w:rPr>
          <w:rFonts w:eastAsia="宋体"/>
          <w:noProof/>
          <w:kern w:val="2"/>
          <w:lang w:val="en-US" w:eastAsia="zh-CN"/>
        </w:rPr>
        <w:t xml:space="preserve">firstly </w:t>
      </w:r>
      <w:r w:rsidR="00E56448">
        <w:rPr>
          <w:rFonts w:eastAsia="宋体"/>
          <w:noProof/>
          <w:kern w:val="2"/>
          <w:lang w:val="en-US" w:eastAsia="zh-CN"/>
        </w:rPr>
        <w:t>discussed</w:t>
      </w:r>
      <w:r w:rsidR="00B21FD4">
        <w:rPr>
          <w:rFonts w:eastAsia="宋体"/>
          <w:noProof/>
          <w:kern w:val="2"/>
          <w:lang w:val="en-US" w:eastAsia="zh-CN"/>
        </w:rPr>
        <w:t>,</w:t>
      </w:r>
      <w:r w:rsidR="00E56448">
        <w:rPr>
          <w:rFonts w:eastAsia="宋体"/>
          <w:noProof/>
          <w:kern w:val="2"/>
          <w:lang w:val="en-US" w:eastAsia="zh-CN"/>
        </w:rPr>
        <w:t xml:space="preserve"> </w:t>
      </w:r>
      <w:r w:rsidR="00B21FD4">
        <w:rPr>
          <w:rFonts w:eastAsia="宋体"/>
          <w:noProof/>
          <w:kern w:val="2"/>
          <w:lang w:val="en-US" w:eastAsia="zh-CN"/>
        </w:rPr>
        <w:t>w</w:t>
      </w:r>
      <w:r w:rsidR="00E56448">
        <w:rPr>
          <w:rFonts w:eastAsia="宋体"/>
          <w:noProof/>
          <w:kern w:val="2"/>
          <w:lang w:val="en-US" w:eastAsia="zh-CN"/>
        </w:rPr>
        <w:t>e have t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he following </w:t>
      </w:r>
      <w:r w:rsidR="00237665">
        <w:rPr>
          <w:rFonts w:eastAsia="宋体"/>
          <w:noProof/>
          <w:kern w:val="2"/>
          <w:lang w:val="en-US" w:eastAsia="zh-CN"/>
        </w:rPr>
        <w:t>o</w:t>
      </w:r>
      <w:r w:rsidR="00237665" w:rsidRPr="00237665">
        <w:rPr>
          <w:rFonts w:eastAsia="宋体"/>
          <w:noProof/>
          <w:kern w:val="2"/>
          <w:lang w:val="en-US" w:eastAsia="zh-CN"/>
        </w:rPr>
        <w:t>bservation</w:t>
      </w:r>
      <w:r w:rsidR="00237665" w:rsidRPr="00237665">
        <w:rPr>
          <w:rFonts w:eastAsia="宋体" w:hint="eastAsia"/>
          <w:noProof/>
          <w:kern w:val="2"/>
          <w:lang w:val="en-US" w:eastAsia="zh-CN"/>
        </w:rPr>
        <w:t xml:space="preserve"> </w:t>
      </w:r>
      <w:r w:rsidR="00237665">
        <w:rPr>
          <w:rFonts w:eastAsia="宋体"/>
          <w:noProof/>
          <w:kern w:val="2"/>
          <w:lang w:val="en-US" w:eastAsia="zh-CN"/>
        </w:rPr>
        <w:t xml:space="preserve">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F90111C" w14:textId="77777777" w:rsidR="00234099" w:rsidRPr="008514D2" w:rsidRDefault="00234099" w:rsidP="0023409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Observation: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scenario of 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 xml:space="preserve">inter-RAT HO from NR to EUTRAN </w:t>
      </w:r>
      <w:r>
        <w:rPr>
          <w:rFonts w:eastAsia="宋体"/>
          <w:b/>
          <w:bCs/>
          <w:noProof/>
          <w:kern w:val="2"/>
          <w:lang w:val="en-US" w:eastAsia="zh-CN"/>
        </w:rPr>
        <w:t>was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 xml:space="preserve"> agreed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for </w:t>
      </w:r>
      <w:r w:rsidRPr="00FF3100">
        <w:rPr>
          <w:rFonts w:eastAsia="宋体"/>
          <w:b/>
          <w:bCs/>
          <w:noProof/>
          <w:kern w:val="2"/>
          <w:lang w:val="en-US" w:eastAsia="zh-CN"/>
        </w:rPr>
        <w:t>SHR in RAN2#113bis-e meeting</w:t>
      </w:r>
      <w:r w:rsidRPr="008514D2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14ED2D8D" w14:textId="77777777" w:rsidR="00234099" w:rsidRPr="008514D2" w:rsidRDefault="00234099" w:rsidP="0023409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514D2">
        <w:rPr>
          <w:rFonts w:eastAsia="宋体"/>
          <w:b/>
          <w:bCs/>
          <w:noProof/>
          <w:kern w:val="2"/>
          <w:lang w:val="en-US" w:eastAsia="zh-CN"/>
        </w:rPr>
        <w:t>Proposal 1: SHR for intra-system inter-RAT HO from NR to EUTRAN should be prioritized in R18.</w:t>
      </w:r>
    </w:p>
    <w:p w14:paraId="2C220272" w14:textId="17553DF6" w:rsidR="00234099" w:rsidRPr="00234099" w:rsidRDefault="00234099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2: </w:t>
      </w:r>
      <w:r>
        <w:rPr>
          <w:rFonts w:eastAsia="宋体"/>
          <w:b/>
          <w:bCs/>
          <w:noProof/>
          <w:kern w:val="2"/>
          <w:lang w:val="en-US" w:eastAsia="zh-CN"/>
        </w:rPr>
        <w:t>C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onfiguration </w:t>
      </w:r>
      <w:r>
        <w:rPr>
          <w:rFonts w:eastAsia="宋体"/>
          <w:b/>
          <w:bCs/>
          <w:noProof/>
          <w:kern w:val="2"/>
          <w:lang w:val="en-US" w:eastAsia="zh-CN"/>
        </w:rPr>
        <w:t>of triggering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 SHR for intra-system inter-RAT HO </w:t>
      </w:r>
      <w:r>
        <w:rPr>
          <w:rFonts w:eastAsia="宋体"/>
          <w:b/>
          <w:bCs/>
          <w:noProof/>
          <w:kern w:val="2"/>
          <w:lang w:val="en-US" w:eastAsia="zh-CN"/>
        </w:rPr>
        <w:t>is</w:t>
      </w:r>
      <w:r w:rsidRPr="001C201A">
        <w:t xml:space="preserve"> </w:t>
      </w:r>
      <w:r w:rsidRPr="001C201A">
        <w:rPr>
          <w:rFonts w:eastAsia="宋体"/>
          <w:b/>
          <w:bCs/>
          <w:noProof/>
          <w:kern w:val="2"/>
          <w:lang w:val="en-US" w:eastAsia="zh-CN"/>
        </w:rPr>
        <w:t>transmitted to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>the UE via the MobilityFromNRCommand message.</w:t>
      </w:r>
    </w:p>
    <w:p w14:paraId="30C3F419" w14:textId="77777777" w:rsidR="00234099" w:rsidRPr="00DA0019" w:rsidRDefault="00234099" w:rsidP="0023409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is stored and reported if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 xml:space="preserve">at least one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configured </w:t>
      </w:r>
      <w:r w:rsidRPr="006B56ED">
        <w:rPr>
          <w:rFonts w:eastAsia="宋体"/>
          <w:b/>
          <w:bCs/>
          <w:noProof/>
          <w:kern w:val="2"/>
          <w:lang w:val="en-US" w:eastAsia="zh-CN"/>
        </w:rPr>
        <w:t>trigger condition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51BE10C3" w14:textId="77777777" w:rsidR="00893765" w:rsidRPr="00DA0019" w:rsidRDefault="00893765" w:rsidP="0089376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4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>RAN2 discuss h</w:t>
      </w:r>
      <w:r w:rsidRPr="0077358E">
        <w:rPr>
          <w:rFonts w:eastAsia="宋体"/>
          <w:b/>
          <w:bCs/>
          <w:noProof/>
          <w:kern w:val="2"/>
          <w:lang w:val="en-US" w:eastAsia="zh-CN"/>
        </w:rPr>
        <w:t>ow to encode the SHR for intra-system inter-RAT HO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26D2CE25" w14:textId="77777777" w:rsidR="00893765" w:rsidRPr="00771227" w:rsidRDefault="00893765" w:rsidP="0089376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5</w:t>
      </w:r>
      <w:r w:rsidRPr="00DA0019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The UE reports the 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ID of the cell which generates the</w:t>
      </w:r>
      <w:r w:rsidRPr="00F46489">
        <w:rPr>
          <w:rFonts w:eastAsia="宋体"/>
          <w:b/>
          <w:bCs/>
          <w:noProof/>
          <w:kern w:val="2"/>
          <w:lang w:val="en-US" w:eastAsia="zh-CN"/>
        </w:rPr>
        <w:t xml:space="preserve"> condition that triggers the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2A5590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 xml:space="preserve"> outside of the</w:t>
      </w:r>
      <w:r w:rsidRPr="006D744E">
        <w:t xml:space="preserve"> </w:t>
      </w:r>
      <w:r w:rsidRPr="006D744E">
        <w:rPr>
          <w:rFonts w:eastAsia="宋体"/>
          <w:b/>
          <w:bCs/>
          <w:noProof/>
          <w:kern w:val="2"/>
          <w:lang w:val="en-US" w:eastAsia="zh-CN"/>
        </w:rPr>
        <w:t>inter-RAT SHR</w:t>
      </w:r>
      <w:r w:rsidRPr="00053A9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157D64FF" w14:textId="18996918" w:rsidR="00D060E9" w:rsidRDefault="00D060E9" w:rsidP="00D060E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Then, the</w:t>
      </w:r>
      <w:r w:rsidRPr="00C0593E">
        <w:t xml:space="preserve"> </w:t>
      </w:r>
      <w:r w:rsidRPr="00C0593E">
        <w:rPr>
          <w:rFonts w:eastAsia="宋体"/>
          <w:noProof/>
          <w:kern w:val="2"/>
          <w:lang w:val="en-US" w:eastAsia="zh-CN"/>
        </w:rPr>
        <w:t xml:space="preserve">details of </w:t>
      </w:r>
      <w:r w:rsidRPr="003A1E30">
        <w:rPr>
          <w:rFonts w:eastAsia="宋体"/>
          <w:noProof/>
          <w:kern w:val="2"/>
          <w:lang w:val="en-US" w:eastAsia="zh-CN"/>
        </w:rPr>
        <w:t xml:space="preserve">successful PSCell change report </w:t>
      </w:r>
      <w:r>
        <w:rPr>
          <w:rFonts w:eastAsia="宋体"/>
          <w:noProof/>
          <w:kern w:val="2"/>
          <w:lang w:val="en-US" w:eastAsia="zh-CN"/>
        </w:rPr>
        <w:t>are discussed, more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>
        <w:rPr>
          <w:rFonts w:eastAsia="宋体"/>
          <w:noProof/>
          <w:kern w:val="2"/>
          <w:lang w:val="en-US" w:eastAsia="zh-CN"/>
        </w:rPr>
        <w:t xml:space="preserve"> are achieved:</w:t>
      </w:r>
    </w:p>
    <w:p w14:paraId="503B73A6" w14:textId="597C0A2F" w:rsidR="003A1E30" w:rsidRDefault="003A1E30" w:rsidP="003A1E3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B95A17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605524">
        <w:rPr>
          <w:rFonts w:eastAsia="宋体"/>
          <w:b/>
          <w:bCs/>
          <w:noProof/>
          <w:kern w:val="2"/>
          <w:lang w:val="en-US" w:eastAsia="zh-CN"/>
        </w:rPr>
        <w:t>6</w:t>
      </w:r>
      <w:r w:rsidRPr="00B95A17">
        <w:rPr>
          <w:rFonts w:eastAsia="宋体"/>
          <w:b/>
          <w:bCs/>
          <w:noProof/>
          <w:kern w:val="2"/>
          <w:lang w:val="en-US" w:eastAsia="zh-CN"/>
        </w:rPr>
        <w:t>: In R18, Successful PSCell change report in NR-NR DC should be prioritized.</w:t>
      </w:r>
    </w:p>
    <w:p w14:paraId="13D08AE3" w14:textId="035D46FF" w:rsidR="003A1E30" w:rsidRPr="008065AA" w:rsidRDefault="003A1E30" w:rsidP="003A1E3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605524">
        <w:rPr>
          <w:rFonts w:eastAsia="宋体"/>
          <w:b/>
          <w:bCs/>
          <w:noProof/>
          <w:kern w:val="2"/>
          <w:lang w:val="en-US" w:eastAsia="zh-CN"/>
        </w:rPr>
        <w:t>7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In R18, </w:t>
      </w:r>
      <w:r w:rsidR="00605524">
        <w:rPr>
          <w:rFonts w:eastAsia="宋体"/>
          <w:b/>
          <w:bCs/>
          <w:noProof/>
          <w:kern w:val="2"/>
          <w:lang w:val="en-US" w:eastAsia="zh-CN"/>
        </w:rPr>
        <w:t xml:space="preserve">the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following cases should be considered for successful PSCell change report:</w:t>
      </w:r>
    </w:p>
    <w:p w14:paraId="426CE94D" w14:textId="77777777" w:rsidR="003A1E30" w:rsidRPr="008065AA" w:rsidRDefault="003A1E30" w:rsidP="003A1E30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MN initiated PSCell change;</w:t>
      </w:r>
    </w:p>
    <w:p w14:paraId="673F09B5" w14:textId="77777777" w:rsidR="003A1E30" w:rsidRPr="008065AA" w:rsidRDefault="003A1E30" w:rsidP="003A1E30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SN initiated PSCell change;</w:t>
      </w:r>
    </w:p>
    <w:p w14:paraId="786463AE" w14:textId="77777777" w:rsidR="003A1E30" w:rsidRPr="008065AA" w:rsidRDefault="003A1E30" w:rsidP="003A1E30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MN initiated CPC;</w:t>
      </w:r>
    </w:p>
    <w:p w14:paraId="3E50FEE0" w14:textId="77777777" w:rsidR="003A1E30" w:rsidRPr="008065AA" w:rsidRDefault="003A1E30" w:rsidP="003A1E30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SN initiated CPC.</w:t>
      </w:r>
    </w:p>
    <w:p w14:paraId="51184AAB" w14:textId="453C841A" w:rsidR="008065AA" w:rsidRPr="00D913B4" w:rsidRDefault="00D913B4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D913B4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4E4508">
        <w:rPr>
          <w:rFonts w:eastAsia="宋体"/>
          <w:b/>
          <w:bCs/>
          <w:noProof/>
          <w:kern w:val="2"/>
          <w:lang w:val="en-US" w:eastAsia="zh-CN"/>
        </w:rPr>
        <w:t>8</w:t>
      </w:r>
      <w:r w:rsidRPr="00D913B4">
        <w:rPr>
          <w:rFonts w:eastAsia="宋体"/>
          <w:b/>
          <w:bCs/>
          <w:noProof/>
          <w:kern w:val="2"/>
          <w:lang w:val="en-US" w:eastAsia="zh-CN"/>
        </w:rPr>
        <w:t xml:space="preserve">: Configuration for generating successful PSCell change report is </w:t>
      </w:r>
      <w:r w:rsidR="004E4508">
        <w:rPr>
          <w:rFonts w:eastAsia="宋体"/>
          <w:b/>
          <w:bCs/>
          <w:noProof/>
          <w:kern w:val="2"/>
          <w:lang w:val="en-US" w:eastAsia="zh-CN"/>
        </w:rPr>
        <w:t>transmitte</w:t>
      </w:r>
      <w:r w:rsidR="004E4508" w:rsidRPr="004106F7">
        <w:rPr>
          <w:rFonts w:eastAsia="宋体"/>
          <w:b/>
          <w:bCs/>
          <w:noProof/>
          <w:kern w:val="2"/>
          <w:lang w:val="en-US" w:eastAsia="zh-CN"/>
        </w:rPr>
        <w:t>d to the UE</w:t>
      </w:r>
      <w:r w:rsidR="004E4508">
        <w:rPr>
          <w:rFonts w:eastAsia="宋体"/>
          <w:b/>
          <w:bCs/>
          <w:noProof/>
          <w:kern w:val="2"/>
          <w:lang w:val="en-US" w:eastAsia="zh-CN"/>
        </w:rPr>
        <w:t xml:space="preserve"> by the MN</w:t>
      </w:r>
      <w:r w:rsidRPr="00D913B4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27ED3FF6" w14:textId="25C51F67" w:rsidR="00985C2F" w:rsidRPr="008065AA" w:rsidRDefault="00985C2F" w:rsidP="00985C2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936AE2">
        <w:rPr>
          <w:rFonts w:eastAsia="宋体"/>
          <w:b/>
          <w:bCs/>
          <w:noProof/>
          <w:kern w:val="2"/>
          <w:lang w:val="en-US" w:eastAsia="zh-CN"/>
        </w:rPr>
        <w:t>9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: When at least one trigger condition for successful PSCell change report is fulfilled, the successful PSCell change report is stored by the UE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>including:</w:t>
      </w:r>
    </w:p>
    <w:p w14:paraId="53BB7A10" w14:textId="77777777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Source PSCell ID</w:t>
      </w:r>
    </w:p>
    <w:p w14:paraId="5A468C68" w14:textId="77777777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Target PSCell ID</w:t>
      </w:r>
    </w:p>
    <w:p w14:paraId="5F854E64" w14:textId="77777777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Cause of successful PSCell change report</w:t>
      </w:r>
    </w:p>
    <w:p w14:paraId="181D3FA7" w14:textId="77777777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 w:rsidRPr="008065AA">
        <w:rPr>
          <w:rFonts w:eastAsia="宋体"/>
          <w:b/>
          <w:bCs/>
          <w:noProof/>
          <w:kern w:val="2"/>
          <w:lang w:val="de-DE" w:eastAsia="zh-CN"/>
        </w:rPr>
        <w:t>Measurement results when PSCell change is</w:t>
      </w:r>
      <w:r w:rsidRPr="008E0C2C">
        <w:t xml:space="preserve"> 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executed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and completed</w:t>
      </w:r>
    </w:p>
    <w:p w14:paraId="351F9DAB" w14:textId="775FF735" w:rsidR="00985C2F" w:rsidRPr="008065AA" w:rsidRDefault="00985C2F" w:rsidP="00985C2F">
      <w:pPr>
        <w:pStyle w:val="a8"/>
        <w:widowControl w:val="0"/>
        <w:numPr>
          <w:ilvl w:val="0"/>
          <w:numId w:val="1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de-DE" w:eastAsia="zh-CN"/>
        </w:rPr>
      </w:pPr>
      <w:r>
        <w:rPr>
          <w:rFonts w:eastAsia="宋体"/>
          <w:b/>
          <w:bCs/>
          <w:noProof/>
          <w:kern w:val="2"/>
          <w:lang w:val="de-DE" w:eastAsia="zh-CN"/>
        </w:rPr>
        <w:t>In case of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CPC, the time elapsed between the </w:t>
      </w:r>
      <w:r w:rsidRPr="008E0C2C">
        <w:rPr>
          <w:rFonts w:eastAsia="宋体"/>
          <w:b/>
          <w:bCs/>
          <w:noProof/>
          <w:kern w:val="2"/>
          <w:lang w:val="de-DE" w:eastAsia="zh-CN"/>
        </w:rPr>
        <w:t>CPC execution towards the target PSCell</w:t>
      </w:r>
      <w:r w:rsidRPr="008065AA">
        <w:rPr>
          <w:rFonts w:eastAsia="宋体"/>
          <w:b/>
          <w:bCs/>
          <w:noProof/>
          <w:kern w:val="2"/>
          <w:lang w:val="de-DE" w:eastAsia="zh-CN"/>
        </w:rPr>
        <w:t xml:space="preserve"> and the corresponding latest CPC configuration is received for the target PSCell</w:t>
      </w:r>
    </w:p>
    <w:p w14:paraId="47B1977A" w14:textId="67DFF8DB" w:rsidR="006C5192" w:rsidRPr="00985C2F" w:rsidRDefault="0045706A" w:rsidP="00985C2F">
      <w:pPr>
        <w:spacing w:afterLines="50" w:after="120" w:line="312" w:lineRule="auto"/>
        <w:rPr>
          <w:rFonts w:eastAsia="宋体"/>
          <w:b/>
          <w:bCs/>
        </w:rPr>
      </w:pPr>
      <w:r w:rsidRPr="0045706A">
        <w:rPr>
          <w:rFonts w:eastAsia="宋体"/>
          <w:b/>
          <w:bCs/>
        </w:rPr>
        <w:t xml:space="preserve">Proposal 10: The UE may transmit the stored successful </w:t>
      </w:r>
      <w:proofErr w:type="spellStart"/>
      <w:r w:rsidRPr="0045706A">
        <w:rPr>
          <w:rFonts w:eastAsia="宋体"/>
          <w:b/>
          <w:bCs/>
        </w:rPr>
        <w:t>PSCell</w:t>
      </w:r>
      <w:proofErr w:type="spellEnd"/>
      <w:r w:rsidRPr="0045706A">
        <w:rPr>
          <w:rFonts w:eastAsia="宋体"/>
          <w:b/>
          <w:bCs/>
        </w:rPr>
        <w:t xml:space="preserve"> change report to MN after </w:t>
      </w:r>
      <w:proofErr w:type="spellStart"/>
      <w:r w:rsidRPr="0045706A">
        <w:rPr>
          <w:rFonts w:eastAsia="宋体"/>
          <w:b/>
          <w:bCs/>
        </w:rPr>
        <w:t>PSCell</w:t>
      </w:r>
      <w:proofErr w:type="spellEnd"/>
      <w:r w:rsidRPr="0045706A">
        <w:rPr>
          <w:rFonts w:eastAsia="宋体"/>
          <w:b/>
          <w:bCs/>
        </w:rPr>
        <w:t xml:space="preserve"> change is successfully completed</w:t>
      </w:r>
      <w:r>
        <w:rPr>
          <w:rFonts w:eastAsia="宋体"/>
          <w:b/>
          <w:bCs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3E13F609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959DC" w:rsidRPr="00E959DC">
        <w:rPr>
          <w:rFonts w:eastAsiaTheme="minorEastAsia"/>
          <w:lang w:val="en-US" w:eastAsia="zh-CN"/>
        </w:rPr>
        <w:t>RP-221825</w:t>
      </w:r>
      <w:r w:rsidR="00E959DC">
        <w:rPr>
          <w:rFonts w:eastAsiaTheme="minorEastAsia"/>
          <w:lang w:val="en-US" w:eastAsia="zh-CN"/>
        </w:rPr>
        <w:t>,</w:t>
      </w:r>
      <w:r w:rsidR="00F13E84" w:rsidRPr="00F13E84">
        <w:t xml:space="preserve"> </w:t>
      </w:r>
      <w:r w:rsidR="00F13E84" w:rsidRPr="00F13E84">
        <w:rPr>
          <w:rFonts w:eastAsiaTheme="minorEastAsia"/>
          <w:lang w:val="en-US" w:eastAsia="zh-CN"/>
        </w:rPr>
        <w:t>Revised WID: Further enhancement of data collection for SON (Self-</w:t>
      </w:r>
      <w:proofErr w:type="spellStart"/>
      <w:r w:rsidR="00F13E84" w:rsidRPr="00F13E84">
        <w:rPr>
          <w:rFonts w:eastAsiaTheme="minorEastAsia"/>
          <w:lang w:val="en-US" w:eastAsia="zh-CN"/>
        </w:rPr>
        <w:t>Organising</w:t>
      </w:r>
      <w:proofErr w:type="spellEnd"/>
      <w:r w:rsidR="00F13E84" w:rsidRPr="00F13E84">
        <w:rPr>
          <w:rFonts w:eastAsiaTheme="minorEastAsia"/>
          <w:lang w:val="en-US" w:eastAsia="zh-CN"/>
        </w:rPr>
        <w:t xml:space="preserve"> Networks)/MDT (Minimization of Drive Tests) in NR standalone and MR-DC (Multi-Radio Dual Connectivity)</w:t>
      </w:r>
      <w:r w:rsidR="00F13E84">
        <w:rPr>
          <w:rFonts w:eastAsiaTheme="minorEastAsia"/>
          <w:lang w:val="en-US" w:eastAsia="zh-CN"/>
        </w:rPr>
        <w:t>, CMCC</w:t>
      </w:r>
    </w:p>
    <w:p w14:paraId="1ED293E2" w14:textId="5016B1B4" w:rsidR="00BE3502" w:rsidRPr="00A15F62" w:rsidRDefault="00E514EF">
      <w:pPr>
        <w:rPr>
          <w:rFonts w:eastAsiaTheme="minorEastAsia"/>
          <w:lang w:val="en-US" w:eastAsia="zh-CN"/>
        </w:rPr>
      </w:pPr>
      <w:r w:rsidRPr="00E514EF">
        <w:rPr>
          <w:rFonts w:eastAsiaTheme="minorEastAsia"/>
          <w:lang w:val="en-US" w:eastAsia="zh-CN"/>
        </w:rPr>
        <w:t>[2] Chairman notes of RAN2#113bis-e meeting</w:t>
      </w:r>
    </w:p>
    <w:sectPr w:rsidR="00BE3502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A1E2F" w14:textId="77777777" w:rsidR="00595554" w:rsidRDefault="00595554" w:rsidP="008C039C">
      <w:pPr>
        <w:spacing w:after="0"/>
      </w:pPr>
      <w:r>
        <w:separator/>
      </w:r>
    </w:p>
  </w:endnote>
  <w:endnote w:type="continuationSeparator" w:id="0">
    <w:p w14:paraId="44657674" w14:textId="77777777" w:rsidR="00595554" w:rsidRDefault="00595554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8CE8D" w14:textId="77777777" w:rsidR="00595554" w:rsidRDefault="00595554" w:rsidP="008C039C">
      <w:pPr>
        <w:spacing w:after="0"/>
      </w:pPr>
      <w:r>
        <w:separator/>
      </w:r>
    </w:p>
  </w:footnote>
  <w:footnote w:type="continuationSeparator" w:id="0">
    <w:p w14:paraId="4229F1BB" w14:textId="77777777" w:rsidR="00595554" w:rsidRDefault="00595554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9"/>
  </w:num>
  <w:num w:numId="4">
    <w:abstractNumId w:val="15"/>
  </w:num>
  <w:num w:numId="5">
    <w:abstractNumId w:val="17"/>
  </w:num>
  <w:num w:numId="6">
    <w:abstractNumId w:val="4"/>
  </w:num>
  <w:num w:numId="7">
    <w:abstractNumId w:val="7"/>
  </w:num>
  <w:num w:numId="8">
    <w:abstractNumId w:val="16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14"/>
  </w:num>
  <w:num w:numId="17">
    <w:abstractNumId w:val="1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6E71"/>
    <w:rsid w:val="00007268"/>
    <w:rsid w:val="000107BB"/>
    <w:rsid w:val="000156F5"/>
    <w:rsid w:val="000241DC"/>
    <w:rsid w:val="00026D71"/>
    <w:rsid w:val="00031C32"/>
    <w:rsid w:val="00033A03"/>
    <w:rsid w:val="00033ADF"/>
    <w:rsid w:val="0003415C"/>
    <w:rsid w:val="0004460D"/>
    <w:rsid w:val="00046905"/>
    <w:rsid w:val="00050FC6"/>
    <w:rsid w:val="0005541B"/>
    <w:rsid w:val="000600FC"/>
    <w:rsid w:val="00060D18"/>
    <w:rsid w:val="000619F9"/>
    <w:rsid w:val="00063626"/>
    <w:rsid w:val="00065AC5"/>
    <w:rsid w:val="000702E7"/>
    <w:rsid w:val="0007222B"/>
    <w:rsid w:val="0007558B"/>
    <w:rsid w:val="00075CC3"/>
    <w:rsid w:val="00076080"/>
    <w:rsid w:val="0007770E"/>
    <w:rsid w:val="00077A19"/>
    <w:rsid w:val="00083025"/>
    <w:rsid w:val="000836B6"/>
    <w:rsid w:val="00083B1C"/>
    <w:rsid w:val="00087285"/>
    <w:rsid w:val="00087B90"/>
    <w:rsid w:val="00090AB7"/>
    <w:rsid w:val="00090C22"/>
    <w:rsid w:val="00095A80"/>
    <w:rsid w:val="00096496"/>
    <w:rsid w:val="00096718"/>
    <w:rsid w:val="000978F6"/>
    <w:rsid w:val="000A2680"/>
    <w:rsid w:val="000A2EE5"/>
    <w:rsid w:val="000A389B"/>
    <w:rsid w:val="000A4AD6"/>
    <w:rsid w:val="000B514A"/>
    <w:rsid w:val="000B6037"/>
    <w:rsid w:val="000B7183"/>
    <w:rsid w:val="000B761E"/>
    <w:rsid w:val="000B78B6"/>
    <w:rsid w:val="000B7D2D"/>
    <w:rsid w:val="000C0C55"/>
    <w:rsid w:val="000C16BB"/>
    <w:rsid w:val="000C2424"/>
    <w:rsid w:val="000C26A3"/>
    <w:rsid w:val="000C55C9"/>
    <w:rsid w:val="000C5B65"/>
    <w:rsid w:val="000C64AE"/>
    <w:rsid w:val="000D0D0F"/>
    <w:rsid w:val="000D2EAE"/>
    <w:rsid w:val="000D43C9"/>
    <w:rsid w:val="000D5F24"/>
    <w:rsid w:val="000E49DD"/>
    <w:rsid w:val="000E49EA"/>
    <w:rsid w:val="000E5406"/>
    <w:rsid w:val="000F1AF4"/>
    <w:rsid w:val="000F2883"/>
    <w:rsid w:val="000F2D15"/>
    <w:rsid w:val="000F43BC"/>
    <w:rsid w:val="000F4E7C"/>
    <w:rsid w:val="000F50D5"/>
    <w:rsid w:val="000F5158"/>
    <w:rsid w:val="000F5BA3"/>
    <w:rsid w:val="000F625A"/>
    <w:rsid w:val="000F67FE"/>
    <w:rsid w:val="001012A0"/>
    <w:rsid w:val="001037AA"/>
    <w:rsid w:val="00103E31"/>
    <w:rsid w:val="00104527"/>
    <w:rsid w:val="00105163"/>
    <w:rsid w:val="0011424B"/>
    <w:rsid w:val="00115EE4"/>
    <w:rsid w:val="00121056"/>
    <w:rsid w:val="001211D5"/>
    <w:rsid w:val="001223BD"/>
    <w:rsid w:val="00122808"/>
    <w:rsid w:val="001241BB"/>
    <w:rsid w:val="001262FD"/>
    <w:rsid w:val="00126599"/>
    <w:rsid w:val="00131238"/>
    <w:rsid w:val="00131A8B"/>
    <w:rsid w:val="00132412"/>
    <w:rsid w:val="00134168"/>
    <w:rsid w:val="00134359"/>
    <w:rsid w:val="00142DD2"/>
    <w:rsid w:val="00143AE7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66E1"/>
    <w:rsid w:val="00166CE0"/>
    <w:rsid w:val="00170928"/>
    <w:rsid w:val="001739A6"/>
    <w:rsid w:val="00174575"/>
    <w:rsid w:val="001753E0"/>
    <w:rsid w:val="00175F03"/>
    <w:rsid w:val="00176E90"/>
    <w:rsid w:val="00181808"/>
    <w:rsid w:val="00181D53"/>
    <w:rsid w:val="0018340D"/>
    <w:rsid w:val="0018389A"/>
    <w:rsid w:val="0018443C"/>
    <w:rsid w:val="00185CA9"/>
    <w:rsid w:val="00186FEE"/>
    <w:rsid w:val="0018746B"/>
    <w:rsid w:val="0018754C"/>
    <w:rsid w:val="0019037F"/>
    <w:rsid w:val="0019040C"/>
    <w:rsid w:val="00192431"/>
    <w:rsid w:val="00195545"/>
    <w:rsid w:val="00195791"/>
    <w:rsid w:val="001964EB"/>
    <w:rsid w:val="0019671B"/>
    <w:rsid w:val="00196BBA"/>
    <w:rsid w:val="00196D93"/>
    <w:rsid w:val="0019794D"/>
    <w:rsid w:val="00197BD0"/>
    <w:rsid w:val="001A57DB"/>
    <w:rsid w:val="001A6375"/>
    <w:rsid w:val="001A7B46"/>
    <w:rsid w:val="001B1628"/>
    <w:rsid w:val="001B1BB2"/>
    <w:rsid w:val="001B4703"/>
    <w:rsid w:val="001C0184"/>
    <w:rsid w:val="001C01D7"/>
    <w:rsid w:val="001C201A"/>
    <w:rsid w:val="001C2453"/>
    <w:rsid w:val="001C3345"/>
    <w:rsid w:val="001C5FDD"/>
    <w:rsid w:val="001D2EF2"/>
    <w:rsid w:val="001D5398"/>
    <w:rsid w:val="001E005C"/>
    <w:rsid w:val="001E27D8"/>
    <w:rsid w:val="001E2A9A"/>
    <w:rsid w:val="001E31E2"/>
    <w:rsid w:val="001E69E7"/>
    <w:rsid w:val="001E6B5D"/>
    <w:rsid w:val="001E7252"/>
    <w:rsid w:val="001E7510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5F4F"/>
    <w:rsid w:val="0021215E"/>
    <w:rsid w:val="00212245"/>
    <w:rsid w:val="00213748"/>
    <w:rsid w:val="0021442E"/>
    <w:rsid w:val="0021646A"/>
    <w:rsid w:val="0021690D"/>
    <w:rsid w:val="00217C33"/>
    <w:rsid w:val="00220E16"/>
    <w:rsid w:val="00220E9F"/>
    <w:rsid w:val="00226F57"/>
    <w:rsid w:val="002300A5"/>
    <w:rsid w:val="002306C4"/>
    <w:rsid w:val="00230F5F"/>
    <w:rsid w:val="00234099"/>
    <w:rsid w:val="00234DDB"/>
    <w:rsid w:val="00236473"/>
    <w:rsid w:val="00236560"/>
    <w:rsid w:val="00237218"/>
    <w:rsid w:val="00237665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EEC"/>
    <w:rsid w:val="0025419B"/>
    <w:rsid w:val="0025460A"/>
    <w:rsid w:val="00257C27"/>
    <w:rsid w:val="00262016"/>
    <w:rsid w:val="00263AD5"/>
    <w:rsid w:val="002654DE"/>
    <w:rsid w:val="00265A86"/>
    <w:rsid w:val="00267545"/>
    <w:rsid w:val="00270680"/>
    <w:rsid w:val="00273420"/>
    <w:rsid w:val="0027442D"/>
    <w:rsid w:val="002764B1"/>
    <w:rsid w:val="00282DFD"/>
    <w:rsid w:val="00287758"/>
    <w:rsid w:val="00291691"/>
    <w:rsid w:val="00292300"/>
    <w:rsid w:val="0029391A"/>
    <w:rsid w:val="0029469D"/>
    <w:rsid w:val="00295979"/>
    <w:rsid w:val="002A0D6D"/>
    <w:rsid w:val="002A2DD1"/>
    <w:rsid w:val="002A5590"/>
    <w:rsid w:val="002A65F3"/>
    <w:rsid w:val="002A6A1C"/>
    <w:rsid w:val="002B41FF"/>
    <w:rsid w:val="002B5F8B"/>
    <w:rsid w:val="002B6286"/>
    <w:rsid w:val="002C06CF"/>
    <w:rsid w:val="002C3F3D"/>
    <w:rsid w:val="002C42B8"/>
    <w:rsid w:val="002C44E1"/>
    <w:rsid w:val="002C68E0"/>
    <w:rsid w:val="002D5AF8"/>
    <w:rsid w:val="002D6330"/>
    <w:rsid w:val="002E0440"/>
    <w:rsid w:val="002E14FA"/>
    <w:rsid w:val="002E1545"/>
    <w:rsid w:val="002E1F02"/>
    <w:rsid w:val="002E64E3"/>
    <w:rsid w:val="002F29C0"/>
    <w:rsid w:val="002F2E98"/>
    <w:rsid w:val="002F5B89"/>
    <w:rsid w:val="002F6E25"/>
    <w:rsid w:val="0030053D"/>
    <w:rsid w:val="00302433"/>
    <w:rsid w:val="00302D41"/>
    <w:rsid w:val="0030434D"/>
    <w:rsid w:val="00305624"/>
    <w:rsid w:val="00307326"/>
    <w:rsid w:val="00310A41"/>
    <w:rsid w:val="00312936"/>
    <w:rsid w:val="00314181"/>
    <w:rsid w:val="00315130"/>
    <w:rsid w:val="00315E11"/>
    <w:rsid w:val="00317B8B"/>
    <w:rsid w:val="003214EF"/>
    <w:rsid w:val="0032316A"/>
    <w:rsid w:val="00324247"/>
    <w:rsid w:val="003252BD"/>
    <w:rsid w:val="00325446"/>
    <w:rsid w:val="00327186"/>
    <w:rsid w:val="003279FF"/>
    <w:rsid w:val="003321D5"/>
    <w:rsid w:val="00335941"/>
    <w:rsid w:val="00335CFC"/>
    <w:rsid w:val="0034031B"/>
    <w:rsid w:val="0034195D"/>
    <w:rsid w:val="00342442"/>
    <w:rsid w:val="003434D0"/>
    <w:rsid w:val="00345652"/>
    <w:rsid w:val="00345F34"/>
    <w:rsid w:val="00352B8A"/>
    <w:rsid w:val="0035456B"/>
    <w:rsid w:val="0035760F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710E4"/>
    <w:rsid w:val="00375ADA"/>
    <w:rsid w:val="0037776D"/>
    <w:rsid w:val="003801A2"/>
    <w:rsid w:val="003814EE"/>
    <w:rsid w:val="003823BC"/>
    <w:rsid w:val="00384A0E"/>
    <w:rsid w:val="00385599"/>
    <w:rsid w:val="00386AF9"/>
    <w:rsid w:val="00386CD9"/>
    <w:rsid w:val="003957A3"/>
    <w:rsid w:val="00396432"/>
    <w:rsid w:val="003A1D2F"/>
    <w:rsid w:val="003A1E16"/>
    <w:rsid w:val="003A1E30"/>
    <w:rsid w:val="003A4952"/>
    <w:rsid w:val="003A647D"/>
    <w:rsid w:val="003A7127"/>
    <w:rsid w:val="003B05BB"/>
    <w:rsid w:val="003B27ED"/>
    <w:rsid w:val="003C1B4B"/>
    <w:rsid w:val="003C21C0"/>
    <w:rsid w:val="003C54A0"/>
    <w:rsid w:val="003D0004"/>
    <w:rsid w:val="003D1EF6"/>
    <w:rsid w:val="003D3518"/>
    <w:rsid w:val="003D3975"/>
    <w:rsid w:val="003D49C4"/>
    <w:rsid w:val="003D5DDA"/>
    <w:rsid w:val="003E1B87"/>
    <w:rsid w:val="003E258F"/>
    <w:rsid w:val="003E44D7"/>
    <w:rsid w:val="003E4C28"/>
    <w:rsid w:val="003F02C7"/>
    <w:rsid w:val="003F3B99"/>
    <w:rsid w:val="003F614C"/>
    <w:rsid w:val="003F76B0"/>
    <w:rsid w:val="003F7ED1"/>
    <w:rsid w:val="00402D3C"/>
    <w:rsid w:val="00403217"/>
    <w:rsid w:val="00403257"/>
    <w:rsid w:val="00405871"/>
    <w:rsid w:val="004062F8"/>
    <w:rsid w:val="00406ABC"/>
    <w:rsid w:val="00407AF6"/>
    <w:rsid w:val="004106F7"/>
    <w:rsid w:val="0041130F"/>
    <w:rsid w:val="00411482"/>
    <w:rsid w:val="0041219B"/>
    <w:rsid w:val="00413CA3"/>
    <w:rsid w:val="00413D9E"/>
    <w:rsid w:val="00414203"/>
    <w:rsid w:val="004145FA"/>
    <w:rsid w:val="00414D98"/>
    <w:rsid w:val="00415D7B"/>
    <w:rsid w:val="00422206"/>
    <w:rsid w:val="00425F18"/>
    <w:rsid w:val="004305AA"/>
    <w:rsid w:val="004313B7"/>
    <w:rsid w:val="00446EB0"/>
    <w:rsid w:val="00447ADA"/>
    <w:rsid w:val="0045189F"/>
    <w:rsid w:val="004531A5"/>
    <w:rsid w:val="0045348D"/>
    <w:rsid w:val="0045489E"/>
    <w:rsid w:val="0045706A"/>
    <w:rsid w:val="0046519E"/>
    <w:rsid w:val="004664E8"/>
    <w:rsid w:val="00467A05"/>
    <w:rsid w:val="0047082B"/>
    <w:rsid w:val="00471B4A"/>
    <w:rsid w:val="00473193"/>
    <w:rsid w:val="00473218"/>
    <w:rsid w:val="0047380F"/>
    <w:rsid w:val="00473B54"/>
    <w:rsid w:val="00474717"/>
    <w:rsid w:val="004751B5"/>
    <w:rsid w:val="00476245"/>
    <w:rsid w:val="00480A90"/>
    <w:rsid w:val="00480AF5"/>
    <w:rsid w:val="00480C32"/>
    <w:rsid w:val="004834A7"/>
    <w:rsid w:val="00487FCA"/>
    <w:rsid w:val="00492793"/>
    <w:rsid w:val="00492D84"/>
    <w:rsid w:val="00497A07"/>
    <w:rsid w:val="00497CFA"/>
    <w:rsid w:val="00497FCE"/>
    <w:rsid w:val="004A01EC"/>
    <w:rsid w:val="004A2989"/>
    <w:rsid w:val="004A3682"/>
    <w:rsid w:val="004A381C"/>
    <w:rsid w:val="004A4780"/>
    <w:rsid w:val="004A4D88"/>
    <w:rsid w:val="004A5AEA"/>
    <w:rsid w:val="004A77E3"/>
    <w:rsid w:val="004B0548"/>
    <w:rsid w:val="004B16B1"/>
    <w:rsid w:val="004B1D0B"/>
    <w:rsid w:val="004B1DC2"/>
    <w:rsid w:val="004B3809"/>
    <w:rsid w:val="004B421A"/>
    <w:rsid w:val="004B452E"/>
    <w:rsid w:val="004B5502"/>
    <w:rsid w:val="004B7323"/>
    <w:rsid w:val="004C11F9"/>
    <w:rsid w:val="004C2FC7"/>
    <w:rsid w:val="004C3B07"/>
    <w:rsid w:val="004C491E"/>
    <w:rsid w:val="004C4D68"/>
    <w:rsid w:val="004C56FF"/>
    <w:rsid w:val="004C7A67"/>
    <w:rsid w:val="004D1A14"/>
    <w:rsid w:val="004D21B7"/>
    <w:rsid w:val="004D3070"/>
    <w:rsid w:val="004D50CA"/>
    <w:rsid w:val="004E00E9"/>
    <w:rsid w:val="004E2BC7"/>
    <w:rsid w:val="004E4508"/>
    <w:rsid w:val="004E4628"/>
    <w:rsid w:val="004E5FA3"/>
    <w:rsid w:val="004F42AF"/>
    <w:rsid w:val="004F4FE6"/>
    <w:rsid w:val="004F6B44"/>
    <w:rsid w:val="00500E0F"/>
    <w:rsid w:val="0050467B"/>
    <w:rsid w:val="00505DD6"/>
    <w:rsid w:val="00506982"/>
    <w:rsid w:val="00506BE6"/>
    <w:rsid w:val="00511C6A"/>
    <w:rsid w:val="00514176"/>
    <w:rsid w:val="00514477"/>
    <w:rsid w:val="005202C6"/>
    <w:rsid w:val="00522351"/>
    <w:rsid w:val="00522418"/>
    <w:rsid w:val="0052254C"/>
    <w:rsid w:val="00523FC5"/>
    <w:rsid w:val="005242CB"/>
    <w:rsid w:val="00524FD3"/>
    <w:rsid w:val="00525B5D"/>
    <w:rsid w:val="00525F70"/>
    <w:rsid w:val="00534CB6"/>
    <w:rsid w:val="00535F57"/>
    <w:rsid w:val="00536F60"/>
    <w:rsid w:val="00543440"/>
    <w:rsid w:val="00550A02"/>
    <w:rsid w:val="00552180"/>
    <w:rsid w:val="005522B6"/>
    <w:rsid w:val="00552567"/>
    <w:rsid w:val="00552ECB"/>
    <w:rsid w:val="005537D8"/>
    <w:rsid w:val="00553E71"/>
    <w:rsid w:val="005545DC"/>
    <w:rsid w:val="005551E4"/>
    <w:rsid w:val="00557623"/>
    <w:rsid w:val="005578A6"/>
    <w:rsid w:val="0056104A"/>
    <w:rsid w:val="00562B62"/>
    <w:rsid w:val="00562E06"/>
    <w:rsid w:val="00564A18"/>
    <w:rsid w:val="005657ED"/>
    <w:rsid w:val="00566FA4"/>
    <w:rsid w:val="0056720A"/>
    <w:rsid w:val="005676F7"/>
    <w:rsid w:val="0057173E"/>
    <w:rsid w:val="00571E85"/>
    <w:rsid w:val="005756E7"/>
    <w:rsid w:val="00575D5D"/>
    <w:rsid w:val="00576001"/>
    <w:rsid w:val="00581C6B"/>
    <w:rsid w:val="0058201D"/>
    <w:rsid w:val="005842EF"/>
    <w:rsid w:val="005857CC"/>
    <w:rsid w:val="005859ED"/>
    <w:rsid w:val="00586114"/>
    <w:rsid w:val="00586186"/>
    <w:rsid w:val="00595526"/>
    <w:rsid w:val="00595554"/>
    <w:rsid w:val="00595CE1"/>
    <w:rsid w:val="005A1964"/>
    <w:rsid w:val="005A2AB9"/>
    <w:rsid w:val="005A34FF"/>
    <w:rsid w:val="005A3880"/>
    <w:rsid w:val="005B00C5"/>
    <w:rsid w:val="005B0D67"/>
    <w:rsid w:val="005B1C2F"/>
    <w:rsid w:val="005B3587"/>
    <w:rsid w:val="005B36F6"/>
    <w:rsid w:val="005B457A"/>
    <w:rsid w:val="005B508C"/>
    <w:rsid w:val="005B6F6B"/>
    <w:rsid w:val="005C28FA"/>
    <w:rsid w:val="005C4BB1"/>
    <w:rsid w:val="005C5D81"/>
    <w:rsid w:val="005C74CB"/>
    <w:rsid w:val="005D0BF6"/>
    <w:rsid w:val="005D0F32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6377"/>
    <w:rsid w:val="005E688C"/>
    <w:rsid w:val="005E7C9B"/>
    <w:rsid w:val="005F2FED"/>
    <w:rsid w:val="00602D93"/>
    <w:rsid w:val="0060485E"/>
    <w:rsid w:val="00604FAA"/>
    <w:rsid w:val="0060513F"/>
    <w:rsid w:val="00605524"/>
    <w:rsid w:val="006062AE"/>
    <w:rsid w:val="00606B84"/>
    <w:rsid w:val="00606EB5"/>
    <w:rsid w:val="00610E10"/>
    <w:rsid w:val="00612B5E"/>
    <w:rsid w:val="00613FD8"/>
    <w:rsid w:val="0061774B"/>
    <w:rsid w:val="00617822"/>
    <w:rsid w:val="0062101D"/>
    <w:rsid w:val="0062146D"/>
    <w:rsid w:val="00621737"/>
    <w:rsid w:val="0062196F"/>
    <w:rsid w:val="00623B03"/>
    <w:rsid w:val="00626E93"/>
    <w:rsid w:val="00630191"/>
    <w:rsid w:val="0063184B"/>
    <w:rsid w:val="00631DBD"/>
    <w:rsid w:val="00633769"/>
    <w:rsid w:val="0063504C"/>
    <w:rsid w:val="00635BAC"/>
    <w:rsid w:val="00636860"/>
    <w:rsid w:val="0064152F"/>
    <w:rsid w:val="00642A74"/>
    <w:rsid w:val="00643514"/>
    <w:rsid w:val="00643B8B"/>
    <w:rsid w:val="00646613"/>
    <w:rsid w:val="00647919"/>
    <w:rsid w:val="00650B6F"/>
    <w:rsid w:val="0065151F"/>
    <w:rsid w:val="006536D6"/>
    <w:rsid w:val="00654303"/>
    <w:rsid w:val="006562CC"/>
    <w:rsid w:val="0066276D"/>
    <w:rsid w:val="00663B5A"/>
    <w:rsid w:val="00663E89"/>
    <w:rsid w:val="0066538D"/>
    <w:rsid w:val="00667798"/>
    <w:rsid w:val="00667BA4"/>
    <w:rsid w:val="00667FF4"/>
    <w:rsid w:val="006708C6"/>
    <w:rsid w:val="00672712"/>
    <w:rsid w:val="00673967"/>
    <w:rsid w:val="006753CA"/>
    <w:rsid w:val="006753F9"/>
    <w:rsid w:val="00675A99"/>
    <w:rsid w:val="0067620A"/>
    <w:rsid w:val="00686062"/>
    <w:rsid w:val="006864A6"/>
    <w:rsid w:val="006868CB"/>
    <w:rsid w:val="0068698D"/>
    <w:rsid w:val="00686E38"/>
    <w:rsid w:val="0069109E"/>
    <w:rsid w:val="006912D9"/>
    <w:rsid w:val="00697C60"/>
    <w:rsid w:val="006A1D69"/>
    <w:rsid w:val="006A3F51"/>
    <w:rsid w:val="006A4EEF"/>
    <w:rsid w:val="006A532D"/>
    <w:rsid w:val="006A5BF8"/>
    <w:rsid w:val="006B1742"/>
    <w:rsid w:val="006B1B66"/>
    <w:rsid w:val="006B2A51"/>
    <w:rsid w:val="006B30AC"/>
    <w:rsid w:val="006B3D1C"/>
    <w:rsid w:val="006B5AE5"/>
    <w:rsid w:val="006B6144"/>
    <w:rsid w:val="006B696D"/>
    <w:rsid w:val="006C256C"/>
    <w:rsid w:val="006C3407"/>
    <w:rsid w:val="006C4814"/>
    <w:rsid w:val="006C5192"/>
    <w:rsid w:val="006C51BA"/>
    <w:rsid w:val="006C56DA"/>
    <w:rsid w:val="006C6BA9"/>
    <w:rsid w:val="006C7A67"/>
    <w:rsid w:val="006D0292"/>
    <w:rsid w:val="006D064A"/>
    <w:rsid w:val="006D0780"/>
    <w:rsid w:val="006D0C3A"/>
    <w:rsid w:val="006D0ECB"/>
    <w:rsid w:val="006D21C1"/>
    <w:rsid w:val="006D591C"/>
    <w:rsid w:val="006D631C"/>
    <w:rsid w:val="006D744E"/>
    <w:rsid w:val="006E0EB6"/>
    <w:rsid w:val="006E746E"/>
    <w:rsid w:val="006F0753"/>
    <w:rsid w:val="006F0A91"/>
    <w:rsid w:val="006F0B6C"/>
    <w:rsid w:val="006F2DB4"/>
    <w:rsid w:val="006F34CF"/>
    <w:rsid w:val="006F5B3E"/>
    <w:rsid w:val="006F7DC6"/>
    <w:rsid w:val="00700101"/>
    <w:rsid w:val="00700FBF"/>
    <w:rsid w:val="00702483"/>
    <w:rsid w:val="00705F9F"/>
    <w:rsid w:val="00710164"/>
    <w:rsid w:val="00710366"/>
    <w:rsid w:val="007131F5"/>
    <w:rsid w:val="007149AA"/>
    <w:rsid w:val="00715275"/>
    <w:rsid w:val="00715B99"/>
    <w:rsid w:val="00715C30"/>
    <w:rsid w:val="00716093"/>
    <w:rsid w:val="00716997"/>
    <w:rsid w:val="007242C8"/>
    <w:rsid w:val="00725BAC"/>
    <w:rsid w:val="0073144F"/>
    <w:rsid w:val="007327DD"/>
    <w:rsid w:val="0073448F"/>
    <w:rsid w:val="007353B9"/>
    <w:rsid w:val="00735496"/>
    <w:rsid w:val="0073739D"/>
    <w:rsid w:val="00740569"/>
    <w:rsid w:val="0074087D"/>
    <w:rsid w:val="00741A1B"/>
    <w:rsid w:val="007421B3"/>
    <w:rsid w:val="00743AF2"/>
    <w:rsid w:val="007448D6"/>
    <w:rsid w:val="00745B0E"/>
    <w:rsid w:val="0075018C"/>
    <w:rsid w:val="00750644"/>
    <w:rsid w:val="00751EC0"/>
    <w:rsid w:val="0075225D"/>
    <w:rsid w:val="00756ED7"/>
    <w:rsid w:val="007605B1"/>
    <w:rsid w:val="00761644"/>
    <w:rsid w:val="0076308D"/>
    <w:rsid w:val="00766C59"/>
    <w:rsid w:val="00767DB4"/>
    <w:rsid w:val="007706C4"/>
    <w:rsid w:val="00771227"/>
    <w:rsid w:val="00771CD4"/>
    <w:rsid w:val="00774434"/>
    <w:rsid w:val="007814B9"/>
    <w:rsid w:val="007817EE"/>
    <w:rsid w:val="0078273C"/>
    <w:rsid w:val="00782BF0"/>
    <w:rsid w:val="00783943"/>
    <w:rsid w:val="00787D68"/>
    <w:rsid w:val="00793F33"/>
    <w:rsid w:val="00796C49"/>
    <w:rsid w:val="007A0580"/>
    <w:rsid w:val="007A115E"/>
    <w:rsid w:val="007A137A"/>
    <w:rsid w:val="007A2675"/>
    <w:rsid w:val="007A52F9"/>
    <w:rsid w:val="007A532D"/>
    <w:rsid w:val="007A56AD"/>
    <w:rsid w:val="007A57F6"/>
    <w:rsid w:val="007A58E2"/>
    <w:rsid w:val="007B0BF6"/>
    <w:rsid w:val="007B2F7B"/>
    <w:rsid w:val="007B325F"/>
    <w:rsid w:val="007B3C55"/>
    <w:rsid w:val="007B533A"/>
    <w:rsid w:val="007B7BCE"/>
    <w:rsid w:val="007C05E4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1FEF"/>
    <w:rsid w:val="007D55C7"/>
    <w:rsid w:val="007D5B45"/>
    <w:rsid w:val="007D6805"/>
    <w:rsid w:val="007E142F"/>
    <w:rsid w:val="007E7F3F"/>
    <w:rsid w:val="007F0B40"/>
    <w:rsid w:val="007F1012"/>
    <w:rsid w:val="007F1416"/>
    <w:rsid w:val="007F25A9"/>
    <w:rsid w:val="007F2F65"/>
    <w:rsid w:val="007F48E6"/>
    <w:rsid w:val="007F56A5"/>
    <w:rsid w:val="007F7D15"/>
    <w:rsid w:val="008003F1"/>
    <w:rsid w:val="00802248"/>
    <w:rsid w:val="00803869"/>
    <w:rsid w:val="00805501"/>
    <w:rsid w:val="00805E32"/>
    <w:rsid w:val="008065AA"/>
    <w:rsid w:val="00806F5B"/>
    <w:rsid w:val="00812832"/>
    <w:rsid w:val="00815D9B"/>
    <w:rsid w:val="00817631"/>
    <w:rsid w:val="00817993"/>
    <w:rsid w:val="00820199"/>
    <w:rsid w:val="00820F38"/>
    <w:rsid w:val="008254D2"/>
    <w:rsid w:val="00831264"/>
    <w:rsid w:val="00831AD6"/>
    <w:rsid w:val="008355A7"/>
    <w:rsid w:val="008367DB"/>
    <w:rsid w:val="0083778E"/>
    <w:rsid w:val="00837BE9"/>
    <w:rsid w:val="00844465"/>
    <w:rsid w:val="00846B2A"/>
    <w:rsid w:val="00847BA7"/>
    <w:rsid w:val="00847D46"/>
    <w:rsid w:val="008563F7"/>
    <w:rsid w:val="00857693"/>
    <w:rsid w:val="00857989"/>
    <w:rsid w:val="00861744"/>
    <w:rsid w:val="00865397"/>
    <w:rsid w:val="00865CAD"/>
    <w:rsid w:val="008714F1"/>
    <w:rsid w:val="0087388C"/>
    <w:rsid w:val="00873A74"/>
    <w:rsid w:val="00876359"/>
    <w:rsid w:val="00880E1A"/>
    <w:rsid w:val="0088277B"/>
    <w:rsid w:val="00884D47"/>
    <w:rsid w:val="00885694"/>
    <w:rsid w:val="00887309"/>
    <w:rsid w:val="008879E9"/>
    <w:rsid w:val="00892783"/>
    <w:rsid w:val="00893765"/>
    <w:rsid w:val="0089682D"/>
    <w:rsid w:val="008A0F68"/>
    <w:rsid w:val="008A136A"/>
    <w:rsid w:val="008A398F"/>
    <w:rsid w:val="008A5399"/>
    <w:rsid w:val="008A6DC5"/>
    <w:rsid w:val="008A7DD9"/>
    <w:rsid w:val="008B2622"/>
    <w:rsid w:val="008B4A41"/>
    <w:rsid w:val="008B62F1"/>
    <w:rsid w:val="008C039C"/>
    <w:rsid w:val="008C0B0C"/>
    <w:rsid w:val="008C0F19"/>
    <w:rsid w:val="008C1223"/>
    <w:rsid w:val="008C3960"/>
    <w:rsid w:val="008C5261"/>
    <w:rsid w:val="008D054E"/>
    <w:rsid w:val="008D3DF0"/>
    <w:rsid w:val="008D6BE2"/>
    <w:rsid w:val="008D6CC7"/>
    <w:rsid w:val="008D768E"/>
    <w:rsid w:val="008D7B76"/>
    <w:rsid w:val="008E02AA"/>
    <w:rsid w:val="008E0C2C"/>
    <w:rsid w:val="008E2F52"/>
    <w:rsid w:val="008E4F95"/>
    <w:rsid w:val="008E66D6"/>
    <w:rsid w:val="008E6F6D"/>
    <w:rsid w:val="008E717F"/>
    <w:rsid w:val="008E7426"/>
    <w:rsid w:val="008F00F6"/>
    <w:rsid w:val="008F09E6"/>
    <w:rsid w:val="008F0AA6"/>
    <w:rsid w:val="008F12B4"/>
    <w:rsid w:val="008F20A8"/>
    <w:rsid w:val="008F4D6D"/>
    <w:rsid w:val="008F54D9"/>
    <w:rsid w:val="00902258"/>
    <w:rsid w:val="00903B9A"/>
    <w:rsid w:val="00905595"/>
    <w:rsid w:val="0090596D"/>
    <w:rsid w:val="00906305"/>
    <w:rsid w:val="0090751E"/>
    <w:rsid w:val="0090769B"/>
    <w:rsid w:val="00912C0B"/>
    <w:rsid w:val="0091371C"/>
    <w:rsid w:val="009155DD"/>
    <w:rsid w:val="009164B7"/>
    <w:rsid w:val="009206D5"/>
    <w:rsid w:val="00921301"/>
    <w:rsid w:val="00922101"/>
    <w:rsid w:val="009248AF"/>
    <w:rsid w:val="0092526C"/>
    <w:rsid w:val="00925EB9"/>
    <w:rsid w:val="009271B9"/>
    <w:rsid w:val="00927333"/>
    <w:rsid w:val="00930321"/>
    <w:rsid w:val="009317A7"/>
    <w:rsid w:val="00933AC9"/>
    <w:rsid w:val="009360A7"/>
    <w:rsid w:val="00936AE2"/>
    <w:rsid w:val="009402DD"/>
    <w:rsid w:val="0094170C"/>
    <w:rsid w:val="00942FE0"/>
    <w:rsid w:val="00943FF7"/>
    <w:rsid w:val="009441C9"/>
    <w:rsid w:val="009448A1"/>
    <w:rsid w:val="00944DB6"/>
    <w:rsid w:val="00945997"/>
    <w:rsid w:val="0094698A"/>
    <w:rsid w:val="00947AD2"/>
    <w:rsid w:val="00952BF7"/>
    <w:rsid w:val="00952FDF"/>
    <w:rsid w:val="0095304B"/>
    <w:rsid w:val="00953C4F"/>
    <w:rsid w:val="00956BA4"/>
    <w:rsid w:val="009601F9"/>
    <w:rsid w:val="00962516"/>
    <w:rsid w:val="009664FF"/>
    <w:rsid w:val="009700D9"/>
    <w:rsid w:val="00972581"/>
    <w:rsid w:val="0097326B"/>
    <w:rsid w:val="00975D5B"/>
    <w:rsid w:val="00977596"/>
    <w:rsid w:val="00977D98"/>
    <w:rsid w:val="00985C2F"/>
    <w:rsid w:val="00985F00"/>
    <w:rsid w:val="009900E6"/>
    <w:rsid w:val="00990FE5"/>
    <w:rsid w:val="0099643A"/>
    <w:rsid w:val="009A0FB0"/>
    <w:rsid w:val="009A3B64"/>
    <w:rsid w:val="009A54B5"/>
    <w:rsid w:val="009A5E89"/>
    <w:rsid w:val="009A6537"/>
    <w:rsid w:val="009B185D"/>
    <w:rsid w:val="009B2A97"/>
    <w:rsid w:val="009B7CDE"/>
    <w:rsid w:val="009B7D58"/>
    <w:rsid w:val="009C0923"/>
    <w:rsid w:val="009C0FB3"/>
    <w:rsid w:val="009C5B11"/>
    <w:rsid w:val="009C5EE4"/>
    <w:rsid w:val="009C68CD"/>
    <w:rsid w:val="009D0617"/>
    <w:rsid w:val="009D0809"/>
    <w:rsid w:val="009D0F48"/>
    <w:rsid w:val="009E0DC2"/>
    <w:rsid w:val="009E13D4"/>
    <w:rsid w:val="009E3998"/>
    <w:rsid w:val="009E3CD4"/>
    <w:rsid w:val="009E4243"/>
    <w:rsid w:val="009E4292"/>
    <w:rsid w:val="009E5C02"/>
    <w:rsid w:val="009F185F"/>
    <w:rsid w:val="009F495A"/>
    <w:rsid w:val="009F62C2"/>
    <w:rsid w:val="009F6656"/>
    <w:rsid w:val="00A027DF"/>
    <w:rsid w:val="00A02CBD"/>
    <w:rsid w:val="00A04946"/>
    <w:rsid w:val="00A07FB1"/>
    <w:rsid w:val="00A10227"/>
    <w:rsid w:val="00A15119"/>
    <w:rsid w:val="00A15F62"/>
    <w:rsid w:val="00A16915"/>
    <w:rsid w:val="00A207FA"/>
    <w:rsid w:val="00A21671"/>
    <w:rsid w:val="00A219E6"/>
    <w:rsid w:val="00A2285E"/>
    <w:rsid w:val="00A2413D"/>
    <w:rsid w:val="00A25B3D"/>
    <w:rsid w:val="00A26A23"/>
    <w:rsid w:val="00A27A50"/>
    <w:rsid w:val="00A31198"/>
    <w:rsid w:val="00A31B69"/>
    <w:rsid w:val="00A34270"/>
    <w:rsid w:val="00A344AA"/>
    <w:rsid w:val="00A35671"/>
    <w:rsid w:val="00A35C33"/>
    <w:rsid w:val="00A35CD3"/>
    <w:rsid w:val="00A41C7E"/>
    <w:rsid w:val="00A43460"/>
    <w:rsid w:val="00A452F3"/>
    <w:rsid w:val="00A45677"/>
    <w:rsid w:val="00A5079A"/>
    <w:rsid w:val="00A531E8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6583"/>
    <w:rsid w:val="00A76E03"/>
    <w:rsid w:val="00A80244"/>
    <w:rsid w:val="00A81DF4"/>
    <w:rsid w:val="00A83B55"/>
    <w:rsid w:val="00A84A32"/>
    <w:rsid w:val="00A86C48"/>
    <w:rsid w:val="00A87C7C"/>
    <w:rsid w:val="00A91021"/>
    <w:rsid w:val="00A9349B"/>
    <w:rsid w:val="00A93CE4"/>
    <w:rsid w:val="00A950FA"/>
    <w:rsid w:val="00AA014E"/>
    <w:rsid w:val="00AA077F"/>
    <w:rsid w:val="00AA0CCA"/>
    <w:rsid w:val="00AA13E8"/>
    <w:rsid w:val="00AA16FA"/>
    <w:rsid w:val="00AA4E1A"/>
    <w:rsid w:val="00AB4720"/>
    <w:rsid w:val="00AB4F70"/>
    <w:rsid w:val="00AB7E32"/>
    <w:rsid w:val="00AC2F28"/>
    <w:rsid w:val="00AC6786"/>
    <w:rsid w:val="00AC6E43"/>
    <w:rsid w:val="00AC762E"/>
    <w:rsid w:val="00AD0337"/>
    <w:rsid w:val="00AD13B1"/>
    <w:rsid w:val="00AD1CE8"/>
    <w:rsid w:val="00AD2948"/>
    <w:rsid w:val="00AD2E27"/>
    <w:rsid w:val="00AD4D2C"/>
    <w:rsid w:val="00AD4D33"/>
    <w:rsid w:val="00AD546A"/>
    <w:rsid w:val="00AD6311"/>
    <w:rsid w:val="00AD726F"/>
    <w:rsid w:val="00AD7A7D"/>
    <w:rsid w:val="00AE267B"/>
    <w:rsid w:val="00AE28C0"/>
    <w:rsid w:val="00AE30B1"/>
    <w:rsid w:val="00AE39E5"/>
    <w:rsid w:val="00AE6B0A"/>
    <w:rsid w:val="00AE6EC6"/>
    <w:rsid w:val="00AF0960"/>
    <w:rsid w:val="00AF0AB5"/>
    <w:rsid w:val="00AF3593"/>
    <w:rsid w:val="00AF4EAF"/>
    <w:rsid w:val="00AF5589"/>
    <w:rsid w:val="00AF5DE6"/>
    <w:rsid w:val="00B05E62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1FD4"/>
    <w:rsid w:val="00B242EA"/>
    <w:rsid w:val="00B2480E"/>
    <w:rsid w:val="00B26FB5"/>
    <w:rsid w:val="00B302D6"/>
    <w:rsid w:val="00B30850"/>
    <w:rsid w:val="00B33432"/>
    <w:rsid w:val="00B34464"/>
    <w:rsid w:val="00B34CE4"/>
    <w:rsid w:val="00B374E0"/>
    <w:rsid w:val="00B4569C"/>
    <w:rsid w:val="00B45FD7"/>
    <w:rsid w:val="00B4748E"/>
    <w:rsid w:val="00B519B7"/>
    <w:rsid w:val="00B561C6"/>
    <w:rsid w:val="00B56FF1"/>
    <w:rsid w:val="00B57EEE"/>
    <w:rsid w:val="00B60E9C"/>
    <w:rsid w:val="00B60ED3"/>
    <w:rsid w:val="00B62E7F"/>
    <w:rsid w:val="00B6598C"/>
    <w:rsid w:val="00B66700"/>
    <w:rsid w:val="00B66C0D"/>
    <w:rsid w:val="00B6747D"/>
    <w:rsid w:val="00B6763A"/>
    <w:rsid w:val="00B73107"/>
    <w:rsid w:val="00B731D3"/>
    <w:rsid w:val="00B743EF"/>
    <w:rsid w:val="00B7581B"/>
    <w:rsid w:val="00B767F6"/>
    <w:rsid w:val="00B804F6"/>
    <w:rsid w:val="00B81742"/>
    <w:rsid w:val="00B87937"/>
    <w:rsid w:val="00B87B8F"/>
    <w:rsid w:val="00B90F4D"/>
    <w:rsid w:val="00B91D3B"/>
    <w:rsid w:val="00B95A17"/>
    <w:rsid w:val="00B96210"/>
    <w:rsid w:val="00B96615"/>
    <w:rsid w:val="00BA02C8"/>
    <w:rsid w:val="00BA62B6"/>
    <w:rsid w:val="00BA6488"/>
    <w:rsid w:val="00BA6B32"/>
    <w:rsid w:val="00BB026D"/>
    <w:rsid w:val="00BB1E27"/>
    <w:rsid w:val="00BB2422"/>
    <w:rsid w:val="00BB2579"/>
    <w:rsid w:val="00BB565B"/>
    <w:rsid w:val="00BB5AD5"/>
    <w:rsid w:val="00BB6379"/>
    <w:rsid w:val="00BB6DFA"/>
    <w:rsid w:val="00BC043B"/>
    <w:rsid w:val="00BC546C"/>
    <w:rsid w:val="00BC6747"/>
    <w:rsid w:val="00BD0A71"/>
    <w:rsid w:val="00BD3BF3"/>
    <w:rsid w:val="00BD55CB"/>
    <w:rsid w:val="00BD7209"/>
    <w:rsid w:val="00BE11B1"/>
    <w:rsid w:val="00BE29B4"/>
    <w:rsid w:val="00BE3502"/>
    <w:rsid w:val="00BE3AAE"/>
    <w:rsid w:val="00BE415C"/>
    <w:rsid w:val="00BE42F9"/>
    <w:rsid w:val="00BE4832"/>
    <w:rsid w:val="00BE4FF5"/>
    <w:rsid w:val="00BE5A52"/>
    <w:rsid w:val="00BF0E5E"/>
    <w:rsid w:val="00BF1743"/>
    <w:rsid w:val="00BF29A2"/>
    <w:rsid w:val="00BF3695"/>
    <w:rsid w:val="00BF4063"/>
    <w:rsid w:val="00BF423D"/>
    <w:rsid w:val="00BF4B82"/>
    <w:rsid w:val="00BF5711"/>
    <w:rsid w:val="00BF70FA"/>
    <w:rsid w:val="00C0365F"/>
    <w:rsid w:val="00C0593E"/>
    <w:rsid w:val="00C05F40"/>
    <w:rsid w:val="00C06557"/>
    <w:rsid w:val="00C06D72"/>
    <w:rsid w:val="00C11876"/>
    <w:rsid w:val="00C134A9"/>
    <w:rsid w:val="00C1389A"/>
    <w:rsid w:val="00C13DA5"/>
    <w:rsid w:val="00C16B28"/>
    <w:rsid w:val="00C17630"/>
    <w:rsid w:val="00C2089C"/>
    <w:rsid w:val="00C2089E"/>
    <w:rsid w:val="00C20C9B"/>
    <w:rsid w:val="00C237F0"/>
    <w:rsid w:val="00C240D2"/>
    <w:rsid w:val="00C254A1"/>
    <w:rsid w:val="00C25BD9"/>
    <w:rsid w:val="00C25C45"/>
    <w:rsid w:val="00C2778A"/>
    <w:rsid w:val="00C310C8"/>
    <w:rsid w:val="00C317D6"/>
    <w:rsid w:val="00C348FB"/>
    <w:rsid w:val="00C35CBE"/>
    <w:rsid w:val="00C36028"/>
    <w:rsid w:val="00C36AFD"/>
    <w:rsid w:val="00C4328E"/>
    <w:rsid w:val="00C43E57"/>
    <w:rsid w:val="00C44B55"/>
    <w:rsid w:val="00C44B71"/>
    <w:rsid w:val="00C44BEA"/>
    <w:rsid w:val="00C46366"/>
    <w:rsid w:val="00C47518"/>
    <w:rsid w:val="00C478C9"/>
    <w:rsid w:val="00C527DF"/>
    <w:rsid w:val="00C52EEA"/>
    <w:rsid w:val="00C53C42"/>
    <w:rsid w:val="00C54018"/>
    <w:rsid w:val="00C575DB"/>
    <w:rsid w:val="00C57CF6"/>
    <w:rsid w:val="00C6087D"/>
    <w:rsid w:val="00C61320"/>
    <w:rsid w:val="00C613BE"/>
    <w:rsid w:val="00C616A4"/>
    <w:rsid w:val="00C62635"/>
    <w:rsid w:val="00C64B42"/>
    <w:rsid w:val="00C70D77"/>
    <w:rsid w:val="00C75EB8"/>
    <w:rsid w:val="00C76312"/>
    <w:rsid w:val="00C77CEA"/>
    <w:rsid w:val="00C800CC"/>
    <w:rsid w:val="00C81676"/>
    <w:rsid w:val="00C842DE"/>
    <w:rsid w:val="00C84464"/>
    <w:rsid w:val="00C8523C"/>
    <w:rsid w:val="00C8549A"/>
    <w:rsid w:val="00C856FE"/>
    <w:rsid w:val="00C85A0D"/>
    <w:rsid w:val="00C86FDC"/>
    <w:rsid w:val="00C9062E"/>
    <w:rsid w:val="00C90C75"/>
    <w:rsid w:val="00C90D76"/>
    <w:rsid w:val="00C92DA2"/>
    <w:rsid w:val="00C93409"/>
    <w:rsid w:val="00C9517A"/>
    <w:rsid w:val="00C959FB"/>
    <w:rsid w:val="00C9722A"/>
    <w:rsid w:val="00C97905"/>
    <w:rsid w:val="00CA050C"/>
    <w:rsid w:val="00CA0983"/>
    <w:rsid w:val="00CA27C0"/>
    <w:rsid w:val="00CA3736"/>
    <w:rsid w:val="00CA3D29"/>
    <w:rsid w:val="00CA3D91"/>
    <w:rsid w:val="00CA7D7F"/>
    <w:rsid w:val="00CB161A"/>
    <w:rsid w:val="00CB5DC7"/>
    <w:rsid w:val="00CC0F5B"/>
    <w:rsid w:val="00CC12FB"/>
    <w:rsid w:val="00CC6706"/>
    <w:rsid w:val="00CD00B7"/>
    <w:rsid w:val="00CD049E"/>
    <w:rsid w:val="00CD0A7D"/>
    <w:rsid w:val="00CD189C"/>
    <w:rsid w:val="00CD257F"/>
    <w:rsid w:val="00CD4342"/>
    <w:rsid w:val="00CD5AB1"/>
    <w:rsid w:val="00CD6E71"/>
    <w:rsid w:val="00CE35B2"/>
    <w:rsid w:val="00CE4555"/>
    <w:rsid w:val="00CE7014"/>
    <w:rsid w:val="00CE7FC2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060E9"/>
    <w:rsid w:val="00D10413"/>
    <w:rsid w:val="00D10D8F"/>
    <w:rsid w:val="00D1141F"/>
    <w:rsid w:val="00D11492"/>
    <w:rsid w:val="00D16EF2"/>
    <w:rsid w:val="00D177D5"/>
    <w:rsid w:val="00D1790D"/>
    <w:rsid w:val="00D2399E"/>
    <w:rsid w:val="00D257A1"/>
    <w:rsid w:val="00D257F3"/>
    <w:rsid w:val="00D26940"/>
    <w:rsid w:val="00D269AE"/>
    <w:rsid w:val="00D300B8"/>
    <w:rsid w:val="00D30669"/>
    <w:rsid w:val="00D31B54"/>
    <w:rsid w:val="00D32F02"/>
    <w:rsid w:val="00D339E3"/>
    <w:rsid w:val="00D34652"/>
    <w:rsid w:val="00D34959"/>
    <w:rsid w:val="00D36123"/>
    <w:rsid w:val="00D37012"/>
    <w:rsid w:val="00D42B02"/>
    <w:rsid w:val="00D43824"/>
    <w:rsid w:val="00D44766"/>
    <w:rsid w:val="00D44F83"/>
    <w:rsid w:val="00D47A5C"/>
    <w:rsid w:val="00D514B9"/>
    <w:rsid w:val="00D523D0"/>
    <w:rsid w:val="00D55369"/>
    <w:rsid w:val="00D610ED"/>
    <w:rsid w:val="00D6235C"/>
    <w:rsid w:val="00D63BE7"/>
    <w:rsid w:val="00D63D76"/>
    <w:rsid w:val="00D65D9F"/>
    <w:rsid w:val="00D678DB"/>
    <w:rsid w:val="00D67EFF"/>
    <w:rsid w:val="00D7364E"/>
    <w:rsid w:val="00D7466A"/>
    <w:rsid w:val="00D7549D"/>
    <w:rsid w:val="00D83DD8"/>
    <w:rsid w:val="00D83E80"/>
    <w:rsid w:val="00D845FF"/>
    <w:rsid w:val="00D84AFC"/>
    <w:rsid w:val="00D856C6"/>
    <w:rsid w:val="00D856E7"/>
    <w:rsid w:val="00D857D8"/>
    <w:rsid w:val="00D86219"/>
    <w:rsid w:val="00D913B4"/>
    <w:rsid w:val="00D92BD0"/>
    <w:rsid w:val="00D965B2"/>
    <w:rsid w:val="00D96E15"/>
    <w:rsid w:val="00D96F26"/>
    <w:rsid w:val="00DA0439"/>
    <w:rsid w:val="00DA0DB4"/>
    <w:rsid w:val="00DA0E69"/>
    <w:rsid w:val="00DA1D71"/>
    <w:rsid w:val="00DA2DB6"/>
    <w:rsid w:val="00DA52A0"/>
    <w:rsid w:val="00DB0E2F"/>
    <w:rsid w:val="00DB18CC"/>
    <w:rsid w:val="00DB1A8D"/>
    <w:rsid w:val="00DB3330"/>
    <w:rsid w:val="00DC071C"/>
    <w:rsid w:val="00DC0F18"/>
    <w:rsid w:val="00DC1ED5"/>
    <w:rsid w:val="00DC375D"/>
    <w:rsid w:val="00DC6DE6"/>
    <w:rsid w:val="00DC6E56"/>
    <w:rsid w:val="00DD159F"/>
    <w:rsid w:val="00DD27FF"/>
    <w:rsid w:val="00DD4CBF"/>
    <w:rsid w:val="00DD7297"/>
    <w:rsid w:val="00DF0C0E"/>
    <w:rsid w:val="00DF3B9D"/>
    <w:rsid w:val="00DF512D"/>
    <w:rsid w:val="00DF5F31"/>
    <w:rsid w:val="00DF7E9D"/>
    <w:rsid w:val="00E0461D"/>
    <w:rsid w:val="00E07DCB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310E8"/>
    <w:rsid w:val="00E31954"/>
    <w:rsid w:val="00E32E93"/>
    <w:rsid w:val="00E35399"/>
    <w:rsid w:val="00E36D88"/>
    <w:rsid w:val="00E4097F"/>
    <w:rsid w:val="00E42652"/>
    <w:rsid w:val="00E4282E"/>
    <w:rsid w:val="00E42F49"/>
    <w:rsid w:val="00E433EB"/>
    <w:rsid w:val="00E43DA4"/>
    <w:rsid w:val="00E44437"/>
    <w:rsid w:val="00E510D7"/>
    <w:rsid w:val="00E514EF"/>
    <w:rsid w:val="00E520FC"/>
    <w:rsid w:val="00E52EED"/>
    <w:rsid w:val="00E53FDB"/>
    <w:rsid w:val="00E56448"/>
    <w:rsid w:val="00E6024E"/>
    <w:rsid w:val="00E60F09"/>
    <w:rsid w:val="00E62288"/>
    <w:rsid w:val="00E6361B"/>
    <w:rsid w:val="00E64BAF"/>
    <w:rsid w:val="00E65160"/>
    <w:rsid w:val="00E67CB2"/>
    <w:rsid w:val="00E70625"/>
    <w:rsid w:val="00E70897"/>
    <w:rsid w:val="00E72CD4"/>
    <w:rsid w:val="00E74E9E"/>
    <w:rsid w:val="00E759C2"/>
    <w:rsid w:val="00E81300"/>
    <w:rsid w:val="00E825A7"/>
    <w:rsid w:val="00E834EE"/>
    <w:rsid w:val="00E91C5A"/>
    <w:rsid w:val="00E91CC9"/>
    <w:rsid w:val="00E927CC"/>
    <w:rsid w:val="00E93351"/>
    <w:rsid w:val="00E93E27"/>
    <w:rsid w:val="00E957D2"/>
    <w:rsid w:val="00E959DC"/>
    <w:rsid w:val="00E96C57"/>
    <w:rsid w:val="00EA385A"/>
    <w:rsid w:val="00EA4D5B"/>
    <w:rsid w:val="00EA71A0"/>
    <w:rsid w:val="00EB1275"/>
    <w:rsid w:val="00EB13B8"/>
    <w:rsid w:val="00EB4117"/>
    <w:rsid w:val="00EB5B27"/>
    <w:rsid w:val="00EB600B"/>
    <w:rsid w:val="00EB700D"/>
    <w:rsid w:val="00EC0EF0"/>
    <w:rsid w:val="00EC3C69"/>
    <w:rsid w:val="00EC46B9"/>
    <w:rsid w:val="00EC4DCC"/>
    <w:rsid w:val="00EC77D8"/>
    <w:rsid w:val="00ED0485"/>
    <w:rsid w:val="00ED4587"/>
    <w:rsid w:val="00ED5656"/>
    <w:rsid w:val="00ED7088"/>
    <w:rsid w:val="00EE0B29"/>
    <w:rsid w:val="00EE23DA"/>
    <w:rsid w:val="00EE4D5A"/>
    <w:rsid w:val="00EE54A8"/>
    <w:rsid w:val="00EE5644"/>
    <w:rsid w:val="00EE5EA1"/>
    <w:rsid w:val="00EE5F37"/>
    <w:rsid w:val="00EE6263"/>
    <w:rsid w:val="00EE6C9B"/>
    <w:rsid w:val="00EF0141"/>
    <w:rsid w:val="00EF0235"/>
    <w:rsid w:val="00EF0EDE"/>
    <w:rsid w:val="00EF1338"/>
    <w:rsid w:val="00EF22C9"/>
    <w:rsid w:val="00EF2DCD"/>
    <w:rsid w:val="00F00A26"/>
    <w:rsid w:val="00F00B4C"/>
    <w:rsid w:val="00F01BCB"/>
    <w:rsid w:val="00F03B8E"/>
    <w:rsid w:val="00F04433"/>
    <w:rsid w:val="00F06BD4"/>
    <w:rsid w:val="00F106B5"/>
    <w:rsid w:val="00F11024"/>
    <w:rsid w:val="00F11A95"/>
    <w:rsid w:val="00F11C9A"/>
    <w:rsid w:val="00F12D43"/>
    <w:rsid w:val="00F13E84"/>
    <w:rsid w:val="00F16962"/>
    <w:rsid w:val="00F16B1E"/>
    <w:rsid w:val="00F20F2B"/>
    <w:rsid w:val="00F21415"/>
    <w:rsid w:val="00F2166E"/>
    <w:rsid w:val="00F2286C"/>
    <w:rsid w:val="00F25132"/>
    <w:rsid w:val="00F26427"/>
    <w:rsid w:val="00F27D11"/>
    <w:rsid w:val="00F3223B"/>
    <w:rsid w:val="00F36427"/>
    <w:rsid w:val="00F40076"/>
    <w:rsid w:val="00F422F6"/>
    <w:rsid w:val="00F432BB"/>
    <w:rsid w:val="00F43B7E"/>
    <w:rsid w:val="00F43CAF"/>
    <w:rsid w:val="00F4454D"/>
    <w:rsid w:val="00F463BC"/>
    <w:rsid w:val="00F5134B"/>
    <w:rsid w:val="00F5430C"/>
    <w:rsid w:val="00F56617"/>
    <w:rsid w:val="00F56D3E"/>
    <w:rsid w:val="00F57204"/>
    <w:rsid w:val="00F622A8"/>
    <w:rsid w:val="00F62B09"/>
    <w:rsid w:val="00F62E41"/>
    <w:rsid w:val="00F6508A"/>
    <w:rsid w:val="00F6531B"/>
    <w:rsid w:val="00F65E73"/>
    <w:rsid w:val="00F66380"/>
    <w:rsid w:val="00F664B0"/>
    <w:rsid w:val="00F67D16"/>
    <w:rsid w:val="00F71BB8"/>
    <w:rsid w:val="00F76CF0"/>
    <w:rsid w:val="00F80EB3"/>
    <w:rsid w:val="00F843CE"/>
    <w:rsid w:val="00F851BC"/>
    <w:rsid w:val="00F865D9"/>
    <w:rsid w:val="00F867E9"/>
    <w:rsid w:val="00F875F8"/>
    <w:rsid w:val="00F87AA8"/>
    <w:rsid w:val="00F938B2"/>
    <w:rsid w:val="00F94BA2"/>
    <w:rsid w:val="00F9522C"/>
    <w:rsid w:val="00FA3E80"/>
    <w:rsid w:val="00FA473D"/>
    <w:rsid w:val="00FA4C5E"/>
    <w:rsid w:val="00FA5731"/>
    <w:rsid w:val="00FA5883"/>
    <w:rsid w:val="00FA6AEF"/>
    <w:rsid w:val="00FB23B0"/>
    <w:rsid w:val="00FB285A"/>
    <w:rsid w:val="00FB41D0"/>
    <w:rsid w:val="00FB4A9A"/>
    <w:rsid w:val="00FB6341"/>
    <w:rsid w:val="00FC2548"/>
    <w:rsid w:val="00FC3161"/>
    <w:rsid w:val="00FC5AC0"/>
    <w:rsid w:val="00FC6353"/>
    <w:rsid w:val="00FC6511"/>
    <w:rsid w:val="00FC7C38"/>
    <w:rsid w:val="00FD158E"/>
    <w:rsid w:val="00FD20C1"/>
    <w:rsid w:val="00FD26E8"/>
    <w:rsid w:val="00FD2B5B"/>
    <w:rsid w:val="00FD386F"/>
    <w:rsid w:val="00FD441F"/>
    <w:rsid w:val="00FD6200"/>
    <w:rsid w:val="00FE2A09"/>
    <w:rsid w:val="00FE3D3E"/>
    <w:rsid w:val="00FE43BB"/>
    <w:rsid w:val="00FE523A"/>
    <w:rsid w:val="00FE5FC1"/>
    <w:rsid w:val="00FE6F72"/>
    <w:rsid w:val="00FF1648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1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3</Pages>
  <Words>1675</Words>
  <Characters>9549</Characters>
  <Application>Microsoft Office Word</Application>
  <DocSecurity>0</DocSecurity>
  <Lines>79</Lines>
  <Paragraphs>22</Paragraphs>
  <ScaleCrop>false</ScaleCrop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1943</cp:revision>
  <dcterms:created xsi:type="dcterms:W3CDTF">2022-07-26T06:27:00Z</dcterms:created>
  <dcterms:modified xsi:type="dcterms:W3CDTF">2022-08-09T08:57:00Z</dcterms:modified>
</cp:coreProperties>
</file>